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8E" w:rsidRPr="00670855" w:rsidRDefault="0039578E" w:rsidP="003957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t>РОССИЙСКАЯ ФЕДЕРАЦИЯ</w:t>
      </w:r>
    </w:p>
    <w:p w:rsidR="0039578E" w:rsidRPr="00670855" w:rsidRDefault="0039578E" w:rsidP="003957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t>КУРГАНСКАЯ ОБЛАСТЬ</w:t>
      </w:r>
    </w:p>
    <w:p w:rsidR="0039578E" w:rsidRPr="00670855" w:rsidRDefault="0039578E" w:rsidP="003957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t>ВАРГАШИНСКИЙ РАЙОН</w:t>
      </w:r>
    </w:p>
    <w:p w:rsidR="0039578E" w:rsidRPr="00670855" w:rsidRDefault="0039578E" w:rsidP="003957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t>ВАРГАШИНСКИЙ ПОССОВЕТ</w:t>
      </w:r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br/>
        <w:t>АДМИНИСТРАЦИЯ ВАРГАШИНСКОГО ПОССОВЕТА</w:t>
      </w:r>
    </w:p>
    <w:p w:rsidR="0039578E" w:rsidRPr="00670855" w:rsidRDefault="0039578E" w:rsidP="007667A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</w:p>
    <w:p w:rsidR="0039578E" w:rsidRPr="00670855" w:rsidRDefault="0039578E" w:rsidP="003957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t>ПОСТАНОВЛЕНИЕ</w:t>
      </w:r>
    </w:p>
    <w:p w:rsidR="0039578E" w:rsidRPr="00670855" w:rsidRDefault="0039578E" w:rsidP="003957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</w:p>
    <w:p w:rsidR="0039578E" w:rsidRPr="00670855" w:rsidRDefault="0039578E" w:rsidP="003957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</w:p>
    <w:p w:rsidR="0039578E" w:rsidRPr="00670855" w:rsidRDefault="0039578E" w:rsidP="003957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от  </w:t>
      </w:r>
      <w:r w:rsidR="00972E9B">
        <w:rPr>
          <w:rFonts w:ascii="Times New Roman" w:hAnsi="Times New Roman"/>
          <w:b/>
          <w:color w:val="000000"/>
          <w:sz w:val="27"/>
          <w:szCs w:val="27"/>
          <w:lang w:eastAsia="ar-SA"/>
        </w:rPr>
        <w:t>15</w:t>
      </w:r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 марта 2022 года № </w:t>
      </w:r>
      <w:r w:rsidR="00972E9B">
        <w:rPr>
          <w:rFonts w:ascii="Times New Roman" w:hAnsi="Times New Roman"/>
          <w:b/>
          <w:color w:val="000000"/>
          <w:sz w:val="27"/>
          <w:szCs w:val="27"/>
          <w:lang w:eastAsia="ar-SA"/>
        </w:rPr>
        <w:t>87</w:t>
      </w:r>
    </w:p>
    <w:p w:rsidR="0039578E" w:rsidRPr="00670855" w:rsidRDefault="0039578E" w:rsidP="003957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  <w:proofErr w:type="spellStart"/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t>р.п</w:t>
      </w:r>
      <w:proofErr w:type="spellEnd"/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t>. Варгаши</w:t>
      </w:r>
    </w:p>
    <w:p w:rsidR="0039578E" w:rsidRPr="00670855" w:rsidRDefault="0039578E" w:rsidP="0039578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iberation Sans" w:hAnsi="Liberation Sans" w:cs="Arial"/>
          <w:b/>
          <w:color w:val="000000"/>
          <w:spacing w:val="-1"/>
          <w:sz w:val="27"/>
          <w:szCs w:val="27"/>
          <w:lang w:eastAsia="ar-SA"/>
        </w:rPr>
      </w:pPr>
    </w:p>
    <w:p w:rsidR="0039578E" w:rsidRPr="00670855" w:rsidRDefault="0039578E" w:rsidP="0039578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iberation Sans" w:hAnsi="Liberation Sans" w:cs="Arial"/>
          <w:b/>
          <w:color w:val="000000"/>
          <w:spacing w:val="-1"/>
          <w:sz w:val="27"/>
          <w:szCs w:val="27"/>
          <w:lang w:eastAsia="ar-SA"/>
        </w:rPr>
      </w:pPr>
    </w:p>
    <w:p w:rsidR="0039578E" w:rsidRPr="00670855" w:rsidRDefault="0039578E" w:rsidP="0039578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7"/>
          <w:szCs w:val="27"/>
          <w:lang w:eastAsia="ar-SA"/>
        </w:rPr>
      </w:pPr>
      <w:r w:rsidRPr="00670855">
        <w:rPr>
          <w:rFonts w:ascii="Times New Roman" w:hAnsi="Times New Roman"/>
          <w:b/>
          <w:color w:val="000000"/>
          <w:spacing w:val="-1"/>
          <w:sz w:val="27"/>
          <w:szCs w:val="27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670855">
        <w:rPr>
          <w:rFonts w:ascii="Times New Roman" w:hAnsi="Times New Roman"/>
          <w:b/>
          <w:color w:val="000000"/>
          <w:spacing w:val="-1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b/>
          <w:color w:val="000000"/>
          <w:spacing w:val="-1"/>
          <w:sz w:val="27"/>
          <w:szCs w:val="27"/>
          <w:lang w:eastAsia="ar-SA"/>
        </w:rPr>
        <w:t xml:space="preserve"> поссовета муниципальной услуги</w:t>
      </w:r>
    </w:p>
    <w:p w:rsidR="0039578E" w:rsidRPr="00670855" w:rsidRDefault="0039578E" w:rsidP="0039578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7"/>
          <w:szCs w:val="27"/>
        </w:rPr>
      </w:pPr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 </w:t>
      </w:r>
      <w:r w:rsidRPr="00670855">
        <w:rPr>
          <w:rFonts w:ascii="Times New Roman" w:hAnsi="Times New Roman"/>
          <w:b/>
          <w:bCs/>
          <w:spacing w:val="-1"/>
          <w:sz w:val="27"/>
          <w:szCs w:val="27"/>
          <w:lang w:eastAsia="ar-SA"/>
        </w:rPr>
        <w:t xml:space="preserve">«Выдача разрешения на </w:t>
      </w:r>
      <w:r w:rsidR="00E66CD1" w:rsidRPr="00670855">
        <w:rPr>
          <w:rFonts w:ascii="Times New Roman" w:hAnsi="Times New Roman"/>
          <w:b/>
          <w:bCs/>
          <w:spacing w:val="-1"/>
          <w:sz w:val="27"/>
          <w:szCs w:val="27"/>
          <w:lang w:eastAsia="ar-SA"/>
        </w:rPr>
        <w:t>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70855">
        <w:rPr>
          <w:rFonts w:ascii="Times New Roman" w:hAnsi="Times New Roman"/>
          <w:b/>
          <w:bCs/>
          <w:spacing w:val="-1"/>
          <w:sz w:val="27"/>
          <w:szCs w:val="27"/>
          <w:lang w:eastAsia="ar-SA"/>
        </w:rPr>
        <w:t xml:space="preserve">» на территории </w:t>
      </w:r>
      <w:proofErr w:type="spellStart"/>
      <w:r w:rsidRPr="00670855">
        <w:rPr>
          <w:rFonts w:ascii="Times New Roman" w:hAnsi="Times New Roman"/>
          <w:b/>
          <w:bCs/>
          <w:spacing w:val="-1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b/>
          <w:bCs/>
          <w:spacing w:val="-1"/>
          <w:sz w:val="27"/>
          <w:szCs w:val="27"/>
          <w:lang w:eastAsia="ar-SA"/>
        </w:rPr>
        <w:t xml:space="preserve"> поссовета </w:t>
      </w:r>
      <w:proofErr w:type="spellStart"/>
      <w:r w:rsidRPr="00670855">
        <w:rPr>
          <w:rFonts w:ascii="Times New Roman" w:hAnsi="Times New Roman"/>
          <w:b/>
          <w:bCs/>
          <w:spacing w:val="-1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b/>
          <w:bCs/>
          <w:spacing w:val="-1"/>
          <w:sz w:val="27"/>
          <w:szCs w:val="27"/>
          <w:lang w:eastAsia="ar-SA"/>
        </w:rPr>
        <w:t xml:space="preserve"> района Курганской области</w:t>
      </w:r>
    </w:p>
    <w:p w:rsidR="0039578E" w:rsidRPr="00670855" w:rsidRDefault="0039578E" w:rsidP="007667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Liberation Sans" w:hAnsi="Liberation Sans" w:cs="Arial"/>
          <w:b/>
          <w:color w:val="000000"/>
          <w:sz w:val="27"/>
          <w:szCs w:val="27"/>
          <w:lang w:eastAsia="ar-SA"/>
        </w:rPr>
      </w:pPr>
    </w:p>
    <w:p w:rsidR="007667AD" w:rsidRPr="00670855" w:rsidRDefault="0039578E" w:rsidP="007667A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В соответствии с Федеральными законами от 6 октября 2003 года </w:t>
      </w:r>
      <w:hyperlink r:id="rId9" w:history="1">
        <w:r w:rsidRPr="00670855">
          <w:rPr>
            <w:rFonts w:ascii="Times New Roman" w:hAnsi="Times New Roman"/>
            <w:color w:val="000000"/>
            <w:sz w:val="27"/>
            <w:szCs w:val="27"/>
            <w:lang w:eastAsia="ar-SA"/>
          </w:rPr>
          <w:t>№</w:t>
        </w:r>
      </w:hyperlink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 131-ФЗ «Об общих принципах организации местного самоуправления в Российской Федерации», от 27 июля 2010 года </w:t>
      </w:r>
      <w:hyperlink r:id="rId10" w:history="1">
        <w:r w:rsidRPr="00670855">
          <w:rPr>
            <w:rFonts w:ascii="Times New Roman" w:hAnsi="Times New Roman"/>
            <w:color w:val="000000"/>
            <w:sz w:val="27"/>
            <w:szCs w:val="27"/>
            <w:lang w:eastAsia="ar-SA"/>
          </w:rPr>
          <w:t>№</w:t>
        </w:r>
      </w:hyperlink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 210-ФЗ «Об организации предоставления государственных и муниципальных услуг», </w:t>
      </w:r>
      <w:hyperlink r:id="rId11" w:history="1">
        <w:r w:rsidRPr="00670855">
          <w:rPr>
            <w:rFonts w:ascii="Times New Roman" w:hAnsi="Times New Roman"/>
            <w:color w:val="000000"/>
            <w:sz w:val="27"/>
            <w:szCs w:val="27"/>
            <w:lang w:eastAsia="ar-SA"/>
          </w:rPr>
          <w:t>Уставом</w:t>
        </w:r>
      </w:hyperlink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 </w:t>
      </w:r>
      <w:proofErr w:type="spellStart"/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 поссовета, постановлением Администрации </w:t>
      </w:r>
      <w:proofErr w:type="spellStart"/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 поссовета </w:t>
      </w:r>
      <w:r w:rsidRPr="00670855">
        <w:rPr>
          <w:rFonts w:ascii="Times New Roman" w:hAnsi="Times New Roman"/>
          <w:sz w:val="27"/>
          <w:szCs w:val="27"/>
        </w:rPr>
        <w:t xml:space="preserve">от 11 ноября 2021 года № 260 </w:t>
      </w:r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>«</w:t>
      </w:r>
      <w:r w:rsidRPr="00670855">
        <w:rPr>
          <w:rFonts w:ascii="Times New Roman" w:hAnsi="Times New Roman"/>
          <w:sz w:val="27"/>
          <w:szCs w:val="27"/>
        </w:rPr>
        <w:t>Об утверждении Порядка разработки и утверждении административных регламентов предоставления муниципальных услуг, Порядка проведения экспертизы</w:t>
      </w:r>
      <w:proofErr w:type="gramEnd"/>
      <w:r w:rsidRPr="00670855">
        <w:rPr>
          <w:rFonts w:ascii="Times New Roman" w:hAnsi="Times New Roman"/>
          <w:sz w:val="27"/>
          <w:szCs w:val="27"/>
        </w:rPr>
        <w:t xml:space="preserve"> проектов административных регламентов предоставления муниципальных услуг</w:t>
      </w:r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», Администрация </w:t>
      </w:r>
      <w:proofErr w:type="spellStart"/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 поссовета</w:t>
      </w:r>
      <w:r w:rsidRPr="00670855"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  </w:t>
      </w:r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>ПОСТАНОВЛЯЕТ:</w:t>
      </w:r>
    </w:p>
    <w:p w:rsidR="007667AD" w:rsidRPr="00670855" w:rsidRDefault="0039578E" w:rsidP="007667A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1. Утвердить Административный </w:t>
      </w:r>
      <w:hyperlink r:id="rId12" w:history="1">
        <w:r w:rsidRPr="00670855">
          <w:rPr>
            <w:rFonts w:ascii="Times New Roman" w:hAnsi="Times New Roman"/>
            <w:color w:val="000000"/>
            <w:sz w:val="27"/>
            <w:szCs w:val="27"/>
            <w:lang w:eastAsia="ar-SA"/>
          </w:rPr>
          <w:t>регламент</w:t>
        </w:r>
      </w:hyperlink>
      <w:r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предоставления Администрацией </w:t>
      </w:r>
      <w:proofErr w:type="spellStart"/>
      <w:r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поссовета муниципальной услуги </w:t>
      </w:r>
      <w:r w:rsidR="007667AD"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 </w:t>
      </w:r>
      <w:r w:rsidR="00E66CD1" w:rsidRPr="00670855">
        <w:rPr>
          <w:rFonts w:ascii="Times New Roman" w:hAnsi="Times New Roman"/>
          <w:bCs/>
          <w:spacing w:val="-1"/>
          <w:sz w:val="27"/>
          <w:szCs w:val="27"/>
          <w:lang w:eastAsia="ar-SA"/>
        </w:rPr>
        <w:t xml:space="preserve"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</w:t>
      </w:r>
      <w:r w:rsidR="00670855" w:rsidRPr="00670855">
        <w:rPr>
          <w:rFonts w:ascii="Times New Roman" w:hAnsi="Times New Roman"/>
          <w:bCs/>
          <w:spacing w:val="-1"/>
          <w:sz w:val="27"/>
          <w:szCs w:val="27"/>
          <w:lang w:eastAsia="ar-SA"/>
        </w:rPr>
        <w:t>строительство</w:t>
      </w:r>
      <w:r w:rsidR="00E66CD1" w:rsidRPr="00670855">
        <w:rPr>
          <w:rFonts w:ascii="Times New Roman" w:hAnsi="Times New Roman"/>
          <w:bCs/>
          <w:spacing w:val="-1"/>
          <w:sz w:val="27"/>
          <w:szCs w:val="27"/>
          <w:lang w:eastAsia="ar-SA"/>
        </w:rPr>
        <w:t xml:space="preserve">» на территории </w:t>
      </w:r>
      <w:proofErr w:type="spellStart"/>
      <w:r w:rsidR="00E66CD1" w:rsidRPr="00670855">
        <w:rPr>
          <w:rFonts w:ascii="Times New Roman" w:hAnsi="Times New Roman"/>
          <w:bCs/>
          <w:spacing w:val="-1"/>
          <w:sz w:val="27"/>
          <w:szCs w:val="27"/>
          <w:lang w:eastAsia="ar-SA"/>
        </w:rPr>
        <w:t>Варгашинского</w:t>
      </w:r>
      <w:proofErr w:type="spellEnd"/>
      <w:r w:rsidR="00E66CD1" w:rsidRPr="00670855">
        <w:rPr>
          <w:rFonts w:ascii="Times New Roman" w:hAnsi="Times New Roman"/>
          <w:bCs/>
          <w:spacing w:val="-1"/>
          <w:sz w:val="27"/>
          <w:szCs w:val="27"/>
          <w:lang w:eastAsia="ar-SA"/>
        </w:rPr>
        <w:t xml:space="preserve"> поссовета </w:t>
      </w:r>
      <w:proofErr w:type="spellStart"/>
      <w:r w:rsidR="00E66CD1" w:rsidRPr="00670855">
        <w:rPr>
          <w:rFonts w:ascii="Times New Roman" w:hAnsi="Times New Roman"/>
          <w:bCs/>
          <w:spacing w:val="-1"/>
          <w:sz w:val="27"/>
          <w:szCs w:val="27"/>
          <w:lang w:eastAsia="ar-SA"/>
        </w:rPr>
        <w:t>Варгашинского</w:t>
      </w:r>
      <w:proofErr w:type="spellEnd"/>
      <w:r w:rsidR="00E66CD1" w:rsidRPr="00670855">
        <w:rPr>
          <w:rFonts w:ascii="Times New Roman" w:hAnsi="Times New Roman"/>
          <w:bCs/>
          <w:spacing w:val="-1"/>
          <w:sz w:val="27"/>
          <w:szCs w:val="27"/>
          <w:lang w:eastAsia="ar-SA"/>
        </w:rPr>
        <w:t xml:space="preserve"> района Курганской области»</w:t>
      </w:r>
      <w:r w:rsidR="007667AD" w:rsidRPr="00670855">
        <w:rPr>
          <w:rFonts w:ascii="Times New Roman" w:hAnsi="Times New Roman"/>
          <w:sz w:val="27"/>
          <w:szCs w:val="27"/>
        </w:rPr>
        <w:t xml:space="preserve"> </w:t>
      </w:r>
      <w:r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>согласно приложению к настоящему постановлению.</w:t>
      </w:r>
    </w:p>
    <w:p w:rsidR="0039578E" w:rsidRPr="00670855" w:rsidRDefault="0039578E" w:rsidP="007667A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2. Постановление Администрации </w:t>
      </w:r>
      <w:proofErr w:type="spellStart"/>
      <w:r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поссовета от </w:t>
      </w:r>
      <w:r w:rsidR="00670855"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>24 июля</w:t>
      </w:r>
      <w:r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2020 года № </w:t>
      </w:r>
      <w:r w:rsidR="007667AD"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>1</w:t>
      </w:r>
      <w:r w:rsidR="00670855"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>54</w:t>
      </w:r>
      <w:r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 xml:space="preserve"> «</w:t>
      </w:r>
      <w:r w:rsidRPr="00670855">
        <w:rPr>
          <w:rFonts w:ascii="Times New Roman" w:hAnsi="Times New Roman"/>
          <w:color w:val="000000"/>
          <w:spacing w:val="-1"/>
          <w:sz w:val="27"/>
          <w:szCs w:val="27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670855">
        <w:rPr>
          <w:rFonts w:ascii="Times New Roman" w:hAnsi="Times New Roman"/>
          <w:color w:val="000000"/>
          <w:spacing w:val="-1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color w:val="000000"/>
          <w:spacing w:val="-1"/>
          <w:sz w:val="27"/>
          <w:szCs w:val="27"/>
          <w:lang w:eastAsia="ar-SA"/>
        </w:rPr>
        <w:t xml:space="preserve"> поссовета муниципальной услуги</w:t>
      </w:r>
      <w:r w:rsidRPr="00670855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7667AD" w:rsidRPr="00670855">
        <w:rPr>
          <w:rFonts w:ascii="Times New Roman" w:hAnsi="Times New Roman"/>
          <w:color w:val="000000"/>
          <w:spacing w:val="-1"/>
          <w:sz w:val="27"/>
          <w:szCs w:val="27"/>
          <w:lang w:eastAsia="ar-SA"/>
        </w:rPr>
        <w:t xml:space="preserve">по выдаче разрешений на </w:t>
      </w:r>
      <w:r w:rsidR="00670855" w:rsidRPr="00670855">
        <w:rPr>
          <w:rFonts w:ascii="Times New Roman" w:hAnsi="Times New Roman"/>
          <w:color w:val="000000"/>
          <w:spacing w:val="-1"/>
          <w:sz w:val="27"/>
          <w:szCs w:val="27"/>
          <w:lang w:eastAsia="ar-SA"/>
        </w:rPr>
        <w:t>строительство</w:t>
      </w:r>
      <w:r w:rsidR="007667AD" w:rsidRPr="00670855">
        <w:rPr>
          <w:rFonts w:ascii="Times New Roman" w:hAnsi="Times New Roman"/>
          <w:color w:val="000000"/>
          <w:spacing w:val="-1"/>
          <w:sz w:val="27"/>
          <w:szCs w:val="27"/>
          <w:lang w:eastAsia="ar-SA"/>
        </w:rPr>
        <w:t>»</w:t>
      </w:r>
      <w:r w:rsidRPr="00670855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670855">
        <w:rPr>
          <w:rFonts w:ascii="Times New Roman" w:hAnsi="Times New Roman"/>
          <w:bCs/>
          <w:color w:val="000000"/>
          <w:sz w:val="27"/>
          <w:szCs w:val="27"/>
          <w:lang w:eastAsia="ar-SA"/>
        </w:rPr>
        <w:t>признать утратившим силу.</w:t>
      </w:r>
    </w:p>
    <w:p w:rsidR="0039578E" w:rsidRPr="00670855" w:rsidRDefault="0039578E" w:rsidP="003957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7"/>
          <w:szCs w:val="27"/>
          <w:lang w:eastAsia="ar-SA"/>
        </w:rPr>
      </w:pPr>
      <w:r w:rsidRPr="00670855">
        <w:rPr>
          <w:rFonts w:ascii="Times New Roman" w:hAnsi="Times New Roman"/>
          <w:sz w:val="27"/>
          <w:szCs w:val="27"/>
          <w:lang w:eastAsia="ar-SA"/>
        </w:rPr>
        <w:t xml:space="preserve">3. </w:t>
      </w:r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Опубликовать настоящее постановление в Информационном бюллетене </w:t>
      </w:r>
      <w:proofErr w:type="spellStart"/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 поссовета «Вестник поссовета».</w:t>
      </w:r>
    </w:p>
    <w:p w:rsidR="0039578E" w:rsidRPr="00670855" w:rsidRDefault="0039578E" w:rsidP="003957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ar-SA"/>
        </w:rPr>
      </w:pPr>
      <w:r w:rsidRPr="00670855">
        <w:rPr>
          <w:rFonts w:ascii="Times New Roman" w:hAnsi="Times New Roman"/>
          <w:sz w:val="27"/>
          <w:szCs w:val="27"/>
          <w:lang w:eastAsia="ar-SA"/>
        </w:rPr>
        <w:t>4. Настоящее постановление вступает в силу после его официального опубликования.</w:t>
      </w:r>
    </w:p>
    <w:p w:rsidR="0039578E" w:rsidRPr="00670855" w:rsidRDefault="0039578E" w:rsidP="003957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7"/>
          <w:szCs w:val="27"/>
          <w:lang w:eastAsia="ar-SA"/>
        </w:rPr>
      </w:pPr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5. Контроль над выполнением настоящего постановления возложить на Первого заместителя Главы </w:t>
      </w:r>
      <w:proofErr w:type="spellStart"/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color w:val="000000"/>
          <w:sz w:val="27"/>
          <w:szCs w:val="27"/>
          <w:lang w:eastAsia="ar-SA"/>
        </w:rPr>
        <w:t xml:space="preserve"> поссовета, начальника </w:t>
      </w:r>
      <w:r w:rsidRPr="00670855">
        <w:rPr>
          <w:rFonts w:ascii="Times New Roman" w:hAnsi="Times New Roman"/>
          <w:sz w:val="27"/>
          <w:szCs w:val="27"/>
        </w:rPr>
        <w:t xml:space="preserve">отдела управления имуществом и земельных отношений Администрации </w:t>
      </w:r>
      <w:proofErr w:type="spellStart"/>
      <w:r w:rsidRPr="00670855">
        <w:rPr>
          <w:rFonts w:ascii="Times New Roman" w:hAnsi="Times New Roman"/>
          <w:sz w:val="27"/>
          <w:szCs w:val="27"/>
        </w:rPr>
        <w:t>Варгашинского</w:t>
      </w:r>
      <w:proofErr w:type="spellEnd"/>
      <w:r w:rsidRPr="00670855">
        <w:rPr>
          <w:rFonts w:ascii="Times New Roman" w:hAnsi="Times New Roman"/>
          <w:sz w:val="27"/>
          <w:szCs w:val="27"/>
        </w:rPr>
        <w:t xml:space="preserve"> поссовета.</w:t>
      </w:r>
    </w:p>
    <w:p w:rsidR="0039578E" w:rsidRDefault="0039578E" w:rsidP="0039578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7"/>
          <w:szCs w:val="27"/>
          <w:lang w:eastAsia="ar-SA"/>
        </w:rPr>
      </w:pPr>
    </w:p>
    <w:p w:rsidR="00670855" w:rsidRPr="00670855" w:rsidRDefault="00670855" w:rsidP="0039578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7"/>
          <w:szCs w:val="27"/>
          <w:lang w:eastAsia="ar-SA"/>
        </w:rPr>
      </w:pPr>
    </w:p>
    <w:p w:rsidR="00670855" w:rsidRDefault="0039578E" w:rsidP="00FF568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855">
        <w:rPr>
          <w:rFonts w:ascii="Times New Roman" w:hAnsi="Times New Roman"/>
          <w:sz w:val="27"/>
          <w:szCs w:val="27"/>
          <w:lang w:eastAsia="ar-SA"/>
        </w:rPr>
        <w:t xml:space="preserve">Глава </w:t>
      </w:r>
      <w:proofErr w:type="spellStart"/>
      <w:r w:rsidRPr="00670855">
        <w:rPr>
          <w:rFonts w:ascii="Times New Roman" w:hAnsi="Times New Roman"/>
          <w:sz w:val="27"/>
          <w:szCs w:val="27"/>
          <w:lang w:eastAsia="ar-SA"/>
        </w:rPr>
        <w:t>Варгашинского</w:t>
      </w:r>
      <w:proofErr w:type="spellEnd"/>
      <w:r w:rsidRPr="00670855">
        <w:rPr>
          <w:rFonts w:ascii="Times New Roman" w:hAnsi="Times New Roman"/>
          <w:sz w:val="27"/>
          <w:szCs w:val="27"/>
          <w:lang w:eastAsia="ar-SA"/>
        </w:rPr>
        <w:t xml:space="preserve"> поссовета                                                               В.В. Иванов</w:t>
      </w:r>
      <w:r w:rsidRPr="003F50D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70855" w:rsidTr="00670855">
        <w:tc>
          <w:tcPr>
            <w:tcW w:w="5069" w:type="dxa"/>
          </w:tcPr>
          <w:p w:rsidR="00670855" w:rsidRDefault="00670855" w:rsidP="00FF5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69" w:type="dxa"/>
          </w:tcPr>
          <w:p w:rsidR="00670855" w:rsidRPr="00670855" w:rsidRDefault="00670855" w:rsidP="00972E9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Приложение к постановлению Администрации </w:t>
            </w:r>
            <w:proofErr w:type="spellStart"/>
            <w:r w:rsidRPr="00FF5680">
              <w:rPr>
                <w:rFonts w:ascii="Times New Roman" w:hAnsi="Times New Roman"/>
                <w:color w:val="000000"/>
                <w:szCs w:val="24"/>
              </w:rPr>
              <w:t>Варгашинского</w:t>
            </w:r>
            <w:proofErr w:type="spellEnd"/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 поссовета от </w:t>
            </w:r>
            <w:r w:rsidR="00972E9B">
              <w:rPr>
                <w:rFonts w:ascii="Times New Roman" w:hAnsi="Times New Roman"/>
                <w:color w:val="000000"/>
                <w:szCs w:val="24"/>
              </w:rPr>
              <w:t xml:space="preserve">15 </w:t>
            </w: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марта 2022 года № </w:t>
            </w:r>
            <w:r w:rsidR="00972E9B">
              <w:rPr>
                <w:rFonts w:ascii="Times New Roman" w:hAnsi="Times New Roman"/>
                <w:color w:val="000000"/>
                <w:szCs w:val="24"/>
              </w:rPr>
              <w:t>87</w:t>
            </w:r>
            <w:bookmarkStart w:id="0" w:name="_GoBack"/>
            <w:bookmarkEnd w:id="0"/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«Об утверждении Административного регламента предоставления Администрацией </w:t>
            </w:r>
            <w:proofErr w:type="spellStart"/>
            <w:r w:rsidRPr="00FF5680">
              <w:rPr>
                <w:rFonts w:ascii="Times New Roman" w:hAnsi="Times New Roman"/>
                <w:color w:val="000000"/>
                <w:szCs w:val="24"/>
              </w:rPr>
              <w:t>Варгашинского</w:t>
            </w:r>
            <w:proofErr w:type="spellEnd"/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 поссовета  муниципальной услуги </w:t>
            </w:r>
            <w:r w:rsidRPr="00FF5680">
              <w:rPr>
                <w:rFonts w:ascii="Times New Roman" w:hAnsi="Times New Roman"/>
                <w:color w:val="000000"/>
                <w:spacing w:val="-1"/>
                <w:szCs w:val="24"/>
              </w:rPr>
              <w:t>«</w:t>
            </w:r>
            <w:r w:rsidRPr="00FF5680">
              <w:rPr>
                <w:rFonts w:ascii="Times New Roman" w:hAnsi="Times New Roman"/>
                <w:bCs/>
                <w:color w:val="000000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FF5680">
              <w:rPr>
                <w:rFonts w:ascii="Times New Roman" w:hAnsi="Times New Roman"/>
                <w:color w:val="000000"/>
                <w:spacing w:val="-1"/>
                <w:szCs w:val="24"/>
              </w:rPr>
              <w:t>»</w:t>
            </w:r>
            <w:r w:rsidR="00D05BC9" w:rsidRPr="00670855">
              <w:rPr>
                <w:rFonts w:ascii="Times New Roman" w:hAnsi="Times New Roman"/>
                <w:b/>
                <w:bCs/>
                <w:spacing w:val="-1"/>
                <w:sz w:val="27"/>
                <w:szCs w:val="27"/>
                <w:lang w:eastAsia="ar-SA"/>
              </w:rPr>
              <w:t xml:space="preserve"> </w:t>
            </w:r>
            <w:r w:rsidR="00D05BC9" w:rsidRPr="00D05BC9">
              <w:rPr>
                <w:rFonts w:ascii="Times New Roman" w:hAnsi="Times New Roman"/>
                <w:bCs/>
                <w:spacing w:val="-1"/>
                <w:lang w:eastAsia="ar-SA"/>
              </w:rPr>
              <w:t xml:space="preserve">на территории </w:t>
            </w:r>
            <w:proofErr w:type="spellStart"/>
            <w:r w:rsidR="00D05BC9" w:rsidRPr="00D05BC9">
              <w:rPr>
                <w:rFonts w:ascii="Times New Roman" w:hAnsi="Times New Roman"/>
                <w:bCs/>
                <w:spacing w:val="-1"/>
                <w:lang w:eastAsia="ar-SA"/>
              </w:rPr>
              <w:t>Варгашинского</w:t>
            </w:r>
            <w:proofErr w:type="spellEnd"/>
            <w:r w:rsidR="00D05BC9" w:rsidRPr="00D05BC9">
              <w:rPr>
                <w:rFonts w:ascii="Times New Roman" w:hAnsi="Times New Roman"/>
                <w:bCs/>
                <w:spacing w:val="-1"/>
                <w:lang w:eastAsia="ar-SA"/>
              </w:rPr>
              <w:t xml:space="preserve"> поссовета </w:t>
            </w:r>
            <w:proofErr w:type="spellStart"/>
            <w:r w:rsidR="00D05BC9" w:rsidRPr="00D05BC9">
              <w:rPr>
                <w:rFonts w:ascii="Times New Roman" w:hAnsi="Times New Roman"/>
                <w:bCs/>
                <w:spacing w:val="-1"/>
                <w:lang w:eastAsia="ar-SA"/>
              </w:rPr>
              <w:t>Варгашинского</w:t>
            </w:r>
            <w:proofErr w:type="spellEnd"/>
            <w:r w:rsidR="00D05BC9" w:rsidRPr="00D05BC9">
              <w:rPr>
                <w:rFonts w:ascii="Times New Roman" w:hAnsi="Times New Roman"/>
                <w:bCs/>
                <w:spacing w:val="-1"/>
                <w:lang w:eastAsia="ar-SA"/>
              </w:rPr>
              <w:t xml:space="preserve"> района Курганской области</w:t>
            </w:r>
            <w:proofErr w:type="gramEnd"/>
          </w:p>
        </w:tc>
      </w:tr>
    </w:tbl>
    <w:p w:rsidR="00FF5680" w:rsidRPr="00FF5680" w:rsidRDefault="00FF5680" w:rsidP="0067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АДМИНИСТРАТИВНЫЙ РЕГЛАМЕНТ 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670855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FF5680">
        <w:rPr>
          <w:rFonts w:ascii="Times New Roman" w:hAnsi="Times New Roman"/>
          <w:b/>
          <w:bCs/>
          <w:iCs/>
          <w:color w:val="000000"/>
          <w:sz w:val="24"/>
          <w:szCs w:val="24"/>
        </w:rPr>
        <w:t>ВЫДАЧА РАЗРЕШЕНИЯ НА СТРОИТЕЛЬСТВО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, ВНЕСЕНИЕ ИЗМЕНЕНИЙ 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В РАЗРЕШЕНИЕ НА СТРОИТЕЛЬСТВО, В ТОМ ЧИСЛЕ В СВЯЗИ С НЕОБХОДИМОСТЬЮ ПРОДЛЕНИЯ СРОКА ДЕЙСТВИЯ РАЗРЕШЕНИЯ НА СТРОИТЕЛЬСТВО</w:t>
      </w:r>
      <w:r w:rsidRPr="00FF5680">
        <w:rPr>
          <w:rFonts w:ascii="Times New Roman" w:hAnsi="Times New Roman"/>
          <w:b/>
          <w:bCs/>
          <w:iCs/>
          <w:color w:val="000000"/>
          <w:sz w:val="24"/>
          <w:szCs w:val="24"/>
        </w:rPr>
        <w:t>» НА ТЕРРИТОРИИ ВАРГАШИНСКОГО ПОССОВЕТА ВАРГАШИНСКОГО РАЙОНА КУРГАНСКОЙ ОБЛАСТИ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FF568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>. Общие положения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FF5680" w:rsidRPr="00FF5680" w:rsidRDefault="00FF5680" w:rsidP="00FF5680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уполномоченными в соответствии с частями 4 - 6 статьи 51 Градостроительного кодекса Российской</w:t>
      </w:r>
      <w:proofErr w:type="gramEnd"/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FF5680">
        <w:rPr>
          <w:rFonts w:ascii="Times New Roman" w:hAnsi="Times New Roman"/>
          <w:bCs/>
          <w:color w:val="000000"/>
          <w:sz w:val="24"/>
          <w:szCs w:val="24"/>
        </w:rPr>
        <w:t>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«</w:t>
      </w:r>
      <w:proofErr w:type="spellStart"/>
      <w:r w:rsidRPr="00FF5680">
        <w:rPr>
          <w:rFonts w:ascii="Times New Roman" w:hAnsi="Times New Roman"/>
          <w:bCs/>
          <w:color w:val="000000"/>
          <w:sz w:val="24"/>
          <w:szCs w:val="24"/>
        </w:rPr>
        <w:t>Росатом</w:t>
      </w:r>
      <w:proofErr w:type="spellEnd"/>
      <w:r w:rsidRPr="00FF5680">
        <w:rPr>
          <w:rFonts w:ascii="Times New Roman" w:hAnsi="Times New Roman"/>
          <w:bCs/>
          <w:color w:val="000000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FF5680">
        <w:rPr>
          <w:rFonts w:ascii="Times New Roman" w:hAnsi="Times New Roman"/>
          <w:bCs/>
          <w:color w:val="000000"/>
          <w:sz w:val="24"/>
          <w:szCs w:val="24"/>
        </w:rPr>
        <w:t>Роскосмос</w:t>
      </w:r>
      <w:proofErr w:type="spellEnd"/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» (далее - уполномоченный орган государственной власти, орган местного самоуправления, организация) 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разрешение на строительство, в том числе в связи</w:t>
      </w:r>
      <w:proofErr w:type="gramEnd"/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с необходимостью продления срока действия разрешения на строительство.</w:t>
      </w:r>
      <w:r w:rsidRPr="00FF568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FF5680">
        <w:rPr>
          <w:rFonts w:ascii="Times New Roman" w:hAnsi="Times New Roman"/>
          <w:color w:val="000000"/>
          <w:sz w:val="24"/>
          <w:szCs w:val="24"/>
        </w:rPr>
        <w:t>» (далее – услуга) в соответствии со статьей 51 Градостроительного кодекса Российской Федерации.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x-none" w:eastAsia="x-none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x-none" w:eastAsia="x-none"/>
        </w:rPr>
      </w:pPr>
      <w:r w:rsidRPr="00FF5680">
        <w:rPr>
          <w:rFonts w:ascii="Times New Roman" w:hAnsi="Times New Roman"/>
          <w:b/>
          <w:iCs/>
          <w:color w:val="000000"/>
          <w:sz w:val="24"/>
          <w:szCs w:val="24"/>
          <w:lang w:val="x-none" w:eastAsia="x-none"/>
        </w:rPr>
        <w:t>Круг Заявителей</w:t>
      </w:r>
    </w:p>
    <w:p w:rsidR="00FF5680" w:rsidRPr="00FF5680" w:rsidRDefault="00FF5680" w:rsidP="00FF5680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Заявителями на получение муниципальной услуги являются застройщики (далее – заявитель).</w:t>
      </w:r>
    </w:p>
    <w:p w:rsidR="00FF5680" w:rsidRPr="00FF5680" w:rsidRDefault="00FF5680" w:rsidP="00FF5680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1.4. Информирование о порядке предоставления услуги осуществляется: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2) по телефону в или многофункциональном центре;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FF5680" w:rsidRPr="00FF5680" w:rsidRDefault="00FF5680" w:rsidP="00FF5680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 w:val="24"/>
          <w:szCs w:val="24"/>
        </w:rPr>
        <w:t>(https://www.gosuslugi.ru/) (далее – Единый портал);</w:t>
      </w:r>
    </w:p>
    <w:p w:rsidR="00FF5680" w:rsidRPr="00C846D2" w:rsidRDefault="00FF5680" w:rsidP="00FF5680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46D2">
        <w:rPr>
          <w:rFonts w:ascii="Times New Roman" w:hAnsi="Times New Roman"/>
          <w:color w:val="000000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 – региональный портал);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46D2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proofErr w:type="spellStart"/>
      <w:r w:rsidRPr="00C846D2">
        <w:rPr>
          <w:rFonts w:ascii="Times New Roman" w:hAnsi="Times New Roman"/>
          <w:color w:val="000000"/>
          <w:sz w:val="24"/>
          <w:szCs w:val="24"/>
        </w:rPr>
        <w:t>Адмистрации</w:t>
      </w:r>
      <w:proofErr w:type="spellEnd"/>
      <w:r w:rsidRPr="00C846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46D2">
        <w:rPr>
          <w:rFonts w:ascii="Times New Roman" w:hAnsi="Times New Roman"/>
          <w:color w:val="000000"/>
          <w:sz w:val="24"/>
          <w:szCs w:val="24"/>
        </w:rPr>
        <w:t>Варгашинкого</w:t>
      </w:r>
      <w:proofErr w:type="spellEnd"/>
      <w:r w:rsidRPr="00C846D2">
        <w:rPr>
          <w:rFonts w:ascii="Times New Roman" w:hAnsi="Times New Roman"/>
          <w:color w:val="000000"/>
          <w:sz w:val="24"/>
          <w:szCs w:val="24"/>
        </w:rPr>
        <w:t xml:space="preserve"> поссовета </w:t>
      </w:r>
      <w:r w:rsidR="00C846D2" w:rsidRPr="00C846D2">
        <w:rPr>
          <w:rFonts w:ascii="Times New Roman" w:eastAsia="Arial Unicode MS" w:hAnsi="Times New Roman"/>
          <w:color w:val="000000"/>
          <w:kern w:val="2"/>
          <w:sz w:val="24"/>
          <w:szCs w:val="24"/>
          <w:u w:val="single"/>
          <w:lang w:val="en-US" w:eastAsia="en-US"/>
        </w:rPr>
        <w:t>www</w:t>
      </w:r>
      <w:r w:rsidR="00C846D2" w:rsidRPr="00C846D2">
        <w:rPr>
          <w:rFonts w:ascii="Times New Roman" w:eastAsia="Arial Unicode MS" w:hAnsi="Times New Roman"/>
          <w:color w:val="000000"/>
          <w:kern w:val="2"/>
          <w:sz w:val="24"/>
          <w:szCs w:val="24"/>
          <w:u w:val="single"/>
          <w:lang w:eastAsia="en-US"/>
        </w:rPr>
        <w:t>.45варгаши.</w:t>
      </w:r>
      <w:proofErr w:type="gramStart"/>
      <w:r w:rsidR="00C846D2" w:rsidRPr="00C846D2">
        <w:rPr>
          <w:rFonts w:ascii="Times New Roman" w:eastAsia="Arial Unicode MS" w:hAnsi="Times New Roman"/>
          <w:color w:val="000000"/>
          <w:kern w:val="2"/>
          <w:sz w:val="24"/>
          <w:szCs w:val="24"/>
          <w:u w:val="single"/>
          <w:lang w:val="en-US" w:eastAsia="en-US"/>
        </w:rPr>
        <w:t>p</w:t>
      </w:r>
      <w:proofErr w:type="gramEnd"/>
      <w:r w:rsidR="00C846D2" w:rsidRPr="00C846D2">
        <w:rPr>
          <w:rFonts w:ascii="Times New Roman" w:eastAsia="Arial Unicode MS" w:hAnsi="Times New Roman"/>
          <w:color w:val="000000"/>
          <w:kern w:val="2"/>
          <w:sz w:val="24"/>
          <w:szCs w:val="24"/>
          <w:u w:val="single"/>
          <w:lang w:eastAsia="en-US"/>
        </w:rPr>
        <w:t>ф</w:t>
      </w:r>
      <w:r w:rsidR="00C846D2">
        <w:rPr>
          <w:rFonts w:eastAsia="ArialMT"/>
          <w:kern w:val="2"/>
          <w:lang w:eastAsia="zh-CN"/>
        </w:rPr>
        <w:t>;</w:t>
      </w:r>
      <w:r w:rsidR="00C846D2" w:rsidRPr="00026B06">
        <w:rPr>
          <w:rFonts w:eastAsia="ArialMT"/>
          <w:kern w:val="2"/>
          <w:lang w:eastAsia="zh-CN"/>
        </w:rPr>
        <w:t xml:space="preserve"> 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или многофункционального центра.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 xml:space="preserve">способов подачи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FF5680">
        <w:rPr>
          <w:rFonts w:ascii="Times New Roman" w:hAnsi="Times New Roman"/>
          <w:color w:val="000000"/>
          <w:sz w:val="24"/>
          <w:szCs w:val="24"/>
        </w:rPr>
        <w:t>уведомления о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переходе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прав на земельный участок, права пользования недрами, об образовании земельного участка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, предусмотренного частью 21</w:t>
      </w:r>
      <w:r w:rsidRPr="00FF5680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10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статьи 51 Градостроительного кодекса Российской Федерации (далее - уведомление);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о предоставлении услуги;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адресов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и многофункционального центра, обращение в которые необходимо для предоставления услуги;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справочной информации о работе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(структурных подразделений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услуги;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порядка и сроков предоставления услуги;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порядка получения сведений о ходе рассмотрения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о результатах предоставления муниципальной услуги;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обратившихся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 интересующим вопросам.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Если должностное лицо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не может самостоятельно дать ответ, телефонный звонок</w:t>
      </w:r>
      <w:r w:rsidRPr="00FF568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FF5680" w:rsidRPr="00FF5680" w:rsidRDefault="00FF5680" w:rsidP="00FF568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Должностное лицо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1.7. По письменному обращению должностное лицо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подробно в письменной форме разъясняет гражданину сведения по вопросам, указанным в </w:t>
      </w:r>
      <w:hyperlink w:anchor="Par84" w:history="1">
        <w:r w:rsidRPr="00FF5680"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Pr="00FF5680">
        <w:rPr>
          <w:rFonts w:ascii="Times New Roman" w:hAnsi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1.9. На официальном сайте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поссовета, на стендах в местах предоставления услуги и в многофункциональном центре размещается следующая справочная информация: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о месте нахождения и графике работы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и его структурных подразделений, ответственных за предоставление услуги, а также многофункциональных центров;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справочные телефоны структурных подразделений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поссовета, ответственных за предоставление услуги</w:t>
      </w:r>
      <w:r w:rsidR="00670855">
        <w:rPr>
          <w:rFonts w:ascii="Times New Roman" w:hAnsi="Times New Roman"/>
          <w:color w:val="000000"/>
          <w:sz w:val="24"/>
          <w:szCs w:val="24"/>
        </w:rPr>
        <w:t>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1.10. В залах ожидания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с учетом требований к информированию, установленных Административным регламентом.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1.12.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 xml:space="preserve">Информация о ходе рассмотрения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при обращении заявителя лично, по телефону посредством электронной почты. 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Раздел </w:t>
      </w:r>
      <w:r w:rsidRPr="00FF5680">
        <w:rPr>
          <w:rFonts w:ascii="Times New Roman" w:eastAsia="Calibri" w:hAnsi="Times New Roman"/>
          <w:b/>
          <w:iCs/>
          <w:color w:val="000000"/>
          <w:sz w:val="24"/>
          <w:szCs w:val="24"/>
          <w:lang w:val="en-US"/>
        </w:rPr>
        <w:t>II</w:t>
      </w:r>
      <w:r w:rsidRPr="00FF5680">
        <w:rPr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. Стандарт предоставления 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</w:t>
      </w:r>
      <w:r w:rsidRPr="00FF5680">
        <w:rPr>
          <w:rFonts w:ascii="Times New Roman" w:eastAsia="Calibri" w:hAnsi="Times New Roman"/>
          <w:b/>
          <w:iCs/>
          <w:color w:val="000000"/>
          <w:sz w:val="24"/>
          <w:szCs w:val="24"/>
        </w:rPr>
        <w:t>услуги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2.1.</w:t>
      </w:r>
      <w:r w:rsidRPr="00FF5680">
        <w:rPr>
          <w:rFonts w:ascii="Times New Roman" w:hAnsi="Times New Roman"/>
          <w:color w:val="000000"/>
          <w:sz w:val="24"/>
          <w:szCs w:val="24"/>
        </w:rPr>
        <w:tab/>
        <w:t>Наименование муниципальной услуги –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Pr="00FF5680">
        <w:rPr>
          <w:rFonts w:ascii="Times New Roman" w:hAnsi="Times New Roman"/>
          <w:bCs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поссовета </w:t>
      </w:r>
      <w:proofErr w:type="spellStart"/>
      <w:r w:rsidRPr="00FF5680">
        <w:rPr>
          <w:rFonts w:ascii="Times New Roman" w:hAnsi="Times New Roman"/>
          <w:bCs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района Курганской области (далее - Уполномоченный органом).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ab/>
        <w:t>Состав заявителей.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Заявителями при обращении за получением услуги являются застройщики.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2.3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2.4.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Заявитель или его представитель представляет в уполномоченный в соответствии с частями 4 - 6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заявление о внесении изменений в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уведомление о переходе прав на земельный участок, права пользования недрами, об образовании земельного участка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 предусмотренное частью 21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10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51 Градостроительного кодекса Российской Федерации (далее - уведомление), в случаях, предусмотренных Градостроительным кодексом Российской Федерации, по формам согласно Приложениям 1 - 4 к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настоящему Административному регламенту, а также прилагаемые к ним документы, указанные в подпунктах «б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»-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«д» пункта 2.8  настоящего Административного регламента, одним из следующих способов: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а)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Pr="00FF5680" w:rsidDel="00A370D2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(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далее - региональный портал).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случае представления заявления о выдаче разрешения на строительство, заявления о внесении изменений, уведомления и прилагаемых к ним документов указанным способом заявитель или его представитель, прошедшие процедуры регистрации,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идентификации и аутентификации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 использованием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федеральной государственной информационной системы «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Единая система идентификации и аутентификации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(далее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</w:t>
      </w:r>
      <w:proofErr w:type="gram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ЕСИА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)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заполняют формы указанных заявлений, уведомления с использованием интерактивной формы в электронном виде. 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Заявление о выдаче разрешения на строительство, заявление о внесении изменений, уведомление направляется заявителем или его представителем вместе с прикрепленными электронными документами,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указанными в подпунктах «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»-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«д» пункта 2.8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настоящего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Административного регламента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Заявление о выдаче разрешения на строительство, заявление о внесении изменений, уведомление подписываются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</w:t>
      </w:r>
      <w:proofErr w:type="gram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«Об использовании простой электронной подписи при оказании государственных и муниципальных услуг»,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Заявление о выдаче разрешения на строительство, заявление о внесении изменений,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власти, организацию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Заявление о выдаче разрешения на строительство, заявление о внесении изменений, уведомление и прилагаемые к ним документы направляются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уполномоченный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муниципальных услуг».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на бумажном носителе посредством личного обращения в 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либо посредством почтового отправления с уведомлением о вручении;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в) на бумажном носителе посредством обращения в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через многофункциональный центр в соответствии с соглашением о взаимодействии между многофункциональным центром и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Администрацией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 заключенным в соответствии с постановлением Правительства Российской Федерации от 27 сентября 2011 г. № 797 «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взаимодействии между многофункциональными центрами предоставления государственных и муниципальных услуг и федеральными органами исполнительной власти, органами государственных внебюджетных фондов, органами</w:t>
      </w:r>
      <w:proofErr w:type="gram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государственной власти субъектов Российской Федерации, органами местного самоуправления»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г) в электронной форме посредством единой информационной системы жилищного строительства.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Направить заявление о выдаче разрешения на строительство, заявление о внесении изменений, уведомление посредством единой информационной системы жилищного строительства вправе заявители - застройщики,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lastRenderedPageBreak/>
        <w:t>2.5. Документы, прилагаемые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заявителем к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заявлению о выдаче разрешения на строительство, заявлению о внесении изменений, уведомлению, представляемые в электронной форме, направляются в следующих форматах: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а)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xml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xml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б)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doc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docx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odt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в)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xls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xlsx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ods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- для документов, содержащих расчеты;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г)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pdf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jpg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jpeg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png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bmp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tiff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д) </w:t>
      </w:r>
      <w:r w:rsidRPr="00FF5680">
        <w:rPr>
          <w:rFonts w:ascii="Times New Roman" w:hAnsi="Times New Roman"/>
          <w:bCs/>
          <w:color w:val="000000"/>
          <w:sz w:val="24"/>
          <w:szCs w:val="24"/>
          <w:lang w:val="en-US"/>
        </w:rPr>
        <w:t>zip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F5680">
        <w:rPr>
          <w:rFonts w:ascii="Times New Roman" w:hAnsi="Times New Roman"/>
          <w:bCs/>
          <w:color w:val="000000"/>
          <w:sz w:val="24"/>
          <w:szCs w:val="24"/>
          <w:lang w:val="en-US"/>
        </w:rPr>
        <w:t>rar</w:t>
      </w:r>
      <w:proofErr w:type="spellEnd"/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– для сжатых документов в один файл;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е) </w:t>
      </w:r>
      <w:r w:rsidRPr="00FF5680">
        <w:rPr>
          <w:rFonts w:ascii="Times New Roman" w:hAnsi="Times New Roman"/>
          <w:bCs/>
          <w:color w:val="000000"/>
          <w:sz w:val="24"/>
          <w:szCs w:val="24"/>
          <w:lang w:val="en-US"/>
        </w:rPr>
        <w:t>sig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2.6. В случае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если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оригиналы документов, прилагаемых к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заявлению о выдаче разрешения на строительство, заявлению о внесении изменений, уведомлению,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выданы и подписаны уполномоченным органом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dpi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2.7.  Документы, прилагаемые заявителем к заявлению о выдаче разрешения на строительство, заявлению о внесении изменений в разрешение на строительство, уведомлению, представляемые в электронной форме, должны обеспечивать: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Документы, подлежащие представлению в форматах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xls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xlsx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или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ods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формируются в виде отдельного документа, представляемого в электронной форме.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заявление о выдаче разрешения на строительство, заявление о внесении изменений, уведомление. В случае их представления в электронной форме посредством Единого портала, регионального портала в соответствии с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подпунктом «а» пункта 2.4 настоящего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Административного регламента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указанные уведомления заполняются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путем внесения соответствующих сведений в форму на Едином портале, региональном портале;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строительство, заявления о внесении изменений, уведомления и прилагаемых к ним документов посредством личного обращения в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 в том числе через многофункциональный центр, в организацию.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или усиленной неквалифицированной электронной подписью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г) согласие всех правообладателей объекта капитального строительства в случае реконструкции такого объекта, за исключением указанных в пункте 6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2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части 7 статьи 51 Градостроительного кодекса Российской Федерации случаев реконструкции многоквартирного дома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действия разрешения на строительство);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д) решение общего собрания собственников помещений и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машино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машино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-мест в многоквартирном доме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заявления о внесении изменений в связи с необходимостью продления срока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действия разрешения на строительство).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2.9.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Администрацией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поссовета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которых</w:t>
      </w:r>
      <w:proofErr w:type="gram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находятся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указанные документы,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 которые заявитель вправе представить по собственной инициативе: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2.9.1. 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1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57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3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3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51 Градостроительного кодекса Российской Федерации;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Росатом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», Государственной корпорацией по космической деятельности «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Роскосмос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соглашение;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случае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пояснительная записка;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случае, предусмотренном частью 12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1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4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е) подтверждение соответствия вносимых в проектную документацию изменений требованиям, указанным в части 3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8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проектную документацию в соответствии с частью 3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8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49 Градостроительного кодекса Российской Федерации;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ж) подтверждение соответствия вносимых в проектную документацию изменений требованиям, указанным в части 3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9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49 Градостроительного кодекса Российской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9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49 Градостроительного кодекса Российской Федерации; 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Росатом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», Государственной корпорацией по космической деятельности «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Роскосмос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определяющее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или ранее установленная зона с особыми условиями использования территории подлежит изменению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п) сведения об утверждении типового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архитектурного решения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объекта капитального строительства, утвержденное в соответствии с Федеральным законом «Об объектах культурного наследия (памятниках истории и культуры) народов Российской Федерации» для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2.9.2. В случае представления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уведомления об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2.9.3. В случае представления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уведомления об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2.9.4. В случае представления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уведомления о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переходе права пользования недрами: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решение о предоставлении права пользования недрами и решение о переоформлении лицензии на право пользования недрами.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2.9.5. В случае представления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уведомления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 переходе прав на земельный участок: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 xml:space="preserve">2.9.6.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2.10. Документы, указанные в подпунктах «а», «г» и «д» пункта 2.9.1, подпункте «б» пункта 2.9.5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заключений экспертизы проектной документации объектов капитального строительства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2.11. Непредставление (несвоевременное представление) государственными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строительство, во внесении изменений в разрешение на строительство.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2.12. 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заявителем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указанными в пункте 2.4 настоящего Административного регламента способами в Администрацию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поссовета, осуществляется не позднее одного рабочего дня, следующего за днем его получения.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Администрации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поссовета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заявления, уведомления.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 предоставления 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срок приостановления предоставления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2.13. Срок предоставления услуги составляет: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не более пяти рабочих дней со дня получения заявления о выдаче разрешения на строительство, заявления о внесении изменений, уведомления Администрацией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поссовета, за исключением случая, предусмотренного частью 11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1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51 Градостроительного кодекса Российской Федерации;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не более тридцати календарных дней со дня получения заявления о выдаче разрешения на строительство, заявления о внесении изменений, уведомления Администрацией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поссовета в случае предоставления услуги в соответствии с частью 11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1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51 Градостроительного кодекса Российской Федерации.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Администрацией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поссовета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 дня его регистрации.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F5680" w:rsidRPr="00FF5680" w:rsidRDefault="00FF5680" w:rsidP="00FF5680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2.14.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Основания для отказа в выдаче разрешения на строительство, во внесении изменений в разрешение на строительство предусмотрены пунктами 2.22.1 – 2.22.7 настоящего Административного регламента.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2.15. Исчерпывающий перечень оснований для отказа в приеме документов,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указанных в пункте 2.8 настоящего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Административного регламента, в том числе представленных в электронной форме: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б) неполное заполнение полей в форме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в том числе в интерактивной форме заявления (уведомления) на Едином портале, региональном портале;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в) непредставление документов, предусмотренных подпунктами «а» - «в» пункта 2.8 настоящего Административного регламента;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д) представленные документы содержат подчистки и исправления текста;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ж)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заявление о выдаче разрешения на строительство, заявление о внесении изменений, уведомление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и документы,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указанные в подпунктах «б» - «д» пункта 2.8 настоящего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Административного регламента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представлены в электронной форме с нарушением требований, установленных пунктами 2.5 – 2.7 настоящего Административного регламента;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действительной в документах, представленных в электронной форме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2.16. Решение об отказе в приеме документов,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указанных в пункте 2.8 настоящего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Административного регламента, оформляется по форме согласно Приложению № 5 к настоящему Административному регламенту.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2.17. 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заявлении о выдаче разрешения на строительство, заявлении о внесении изменений, уведомлении,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не позднее рабочего дня, следующего за днем получения таких заявлений, уведомления, либо выдается в день личного обращения за получением указанного решения в многофункциональный центр, выбранный при подаче таких заявлений, уведомления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или Администрацию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поссовета.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2.18. Отказ в приеме документов, указанных в пункте 2.8 настоящего Административного регламента, не препятствует повторному обращению заявителя в Администрацию </w:t>
      </w:r>
      <w:proofErr w:type="spell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поссовета за получением услуги.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2.19. Результатом предоставления услуги является: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 разрешение на строительство (в том числе на отдельные этапы строительства, реконструкции объекта капитального строительства);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решение об отказе в выдаче разрешения на строительство;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решение об отказе во внесении изменений в разрешение на строительство.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2.20. Форма разрешения на строительство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Решение об отказе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выдаче разрешения на строительство оформляется в форме электронного документа либо документа на бумажном носителе по форме, приведенной в Приложении № 6 к настоящему Административному регламенту.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Решение об отказе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7 к настоящему Административному регламенту.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2.21. При предоставлении заявителем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заявления о внесении изменений, уведомления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внесение изменений в разрешение на строительство осуществляется путем выдачи заявителю разрешения на строительство с внесенными в него изменениями. Дата и номер выданного разрешения на строительство не изменяются, а в соответствующей графе формы разрешения на строительство указывается основание для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внесения изменений (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реквизиты заявления либо уведомления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ссылка на соответствующую норму Градостроительного кодекса Российской Федерации) и дата внесения изменений.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2.22. Исчерпывающий перечень оснований для отказа в выдаче разрешения на строительство, во внесении изменений в разрешение на строительство: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2.22.1. В случае представления заявления о выдаче разрешения на строительство: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отсутствие документов, предусмотренных подпунктами «г», «д» пункта 2.8, пунктом 2.9.1 настоящего Административного регламента;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2.22.2. В случае представления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уведомления об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2.22.3. В случае представления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уведомления об образовании земельного участка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ранее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Федерации выдано разрешение на строительство.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2.22.4. В случае представления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уведомления о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переходе права пользования недрами: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недостоверность сведений, указанных в уведомлении о переходе права пользования недрами.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2.22.5. В случае представления заявителем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уведомления о переходе прав на земельный участок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 xml:space="preserve">2.22.6.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2.22.7.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отсутствие документов, предусмотренных пунктом 2.9.1 настоящего Административного регламента;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2.23. Результат предоставления услуги, указанный в пункте 2.19 настоящего Административного регламента: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такой способ указан в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заявлении о выдаче разрешения на строительство, заявлении о внесении изменений, уведомлении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выдается заявителю на бумажном носителе при личном обращении в Администрацию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поссовета, в том числе через многофункциональный центр,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Разрешение на строительство выдается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организацией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Разрешение на строительство выдается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самоуправления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исключительно в электронной форме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случаях, установленных нормативным правовым актом субъекта Российской Федерации.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2.24. Предоставление услуги осуществляется без взимания платы.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2.25. </w:t>
      </w:r>
      <w:proofErr w:type="gram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ходе рассмотрения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посредством Единого портала, регионального портала, единой информационной системы жилищного строительства,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доводятся до заявителя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ходе рассмотрения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предоставляются заявителю на основании его устного (при личном обращении либо по телефону в 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поссовета,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многофункциональный центр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Письменный запрос может быть подан: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а) на бумажном носителе посредством личного обращения в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в том числе через многофункциональный центр либо </w:t>
      </w:r>
      <w:r w:rsidRPr="00FF568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в электронной форме посредством электронной почты.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основании запроса сведения о ходе рассмотрения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заявления о выдаче разрешения на строительство, заявления о внесении изменений, уведомления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доводятся до заявителя в устной форме (при личном обращении либо по телефону в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поссовета,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течение двух рабочих дней</w:t>
      </w:r>
      <w:proofErr w:type="gram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 дня поступления соответствующего запроса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2.26. Результат предоставления услуги (его копия или сведения, содержащиеся в нем), предусмотренный подпунктом «а» пункта 2.19 настоящего Административного регламента: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 органы местного самоуправления муниципальных районов;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в трехдневный срок со дня его направления заявителю подлежит направлению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строительство объектов капитального строительства, указанных в пункте 5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1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6 Градостроительного кодекса Российской Федерации)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разрешения на строительство иных объектов капитального строительства);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в)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объекта, в целях строительства, реконструкции которого выдан результат;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г) в течение пяти рабочих дней со дня его направления заявителю по результатам рассмотрения заявления о внесении изменений подлежит направлению в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федеральный орган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д) в течение пяти рабочих дней со дня его направления заявителю по результатам рассмотрения заявления о внесении изменений подлежит направлению в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;</w:t>
      </w:r>
      <w:proofErr w:type="gramEnd"/>
    </w:p>
    <w:p w:rsidR="00FF5680" w:rsidRPr="00FF5680" w:rsidRDefault="00FF5680" w:rsidP="00C84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846D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е)</w:t>
      </w:r>
      <w:r w:rsidRPr="00C846D2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C846D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2.27. Порядок исправления допущенных опечаток и ошибок в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разрешении на строительство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Заявитель вправе обратиться в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 заявлением об исправлении допущенных опечаток и ошибок в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разрешении на строительство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(далее - заявление об исправлении допущенных опечаток и ошибок) по форме согласно Приложению № 8 к настоящему Административному регламенту в порядке, установленном пунктами 2.4 – 2.7, 2.12 настоящего Административного регламента.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случае подтверждения наличия допущенных опечаток, ошибок в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разрешении на строительство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вносит исправления в ранее выданное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разрешение на строительство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 Дата и номер выданного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разрешения на строительство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не изменяются, а в соответствующей графе формы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разрешения на строительство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hAnsi="Times New Roman"/>
          <w:bCs/>
          <w:color w:val="000000"/>
          <w:sz w:val="24"/>
          <w:szCs w:val="24"/>
        </w:rPr>
        <w:t>Разрешение на строительство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№ 9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исправлении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допущенных опечаток и ошибок.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2.28. Исчерпывающий перечень оснований для отказа в исправлении допущенных опечаток и ошибок в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разрешении на строительство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несоответствие заявителя кругу лиц, указанных в пункте 2.2 настоящего Административного регламента;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б) отсутствие факта допущения опечаток и ошибок в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разрешении на строительство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2.29. Порядок выдачи дубликата разрешения на строительство.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Заявитель вправе обратиться в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 заявлением о выдаче дубликата разрешения на строительство (далее – заявление о выдаче дубликата) по форме согласно Приложению № 10 к настоящему Административному регламенту, в порядке, установленном пунктами 2.4 – 2.7, 2.12 настоящего Административного регламента.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случае отсутствия оснований для отказа в выдаче дубликата разрешения на строительство, установленных пунктом 2.30 настоящего Административного регламента,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выдает дубликат разрешения на строительство с тем же регистрационным номером и указанием того же срока действия, которые были указаны в ранее выданном разрешении на строительство.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случае</w:t>
      </w:r>
      <w:proofErr w:type="gram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proofErr w:type="gram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Дубликат разрешения на строительство либо решение об отказе в выдаче дубликата разрешения на строительство по форме согласно приложению № 11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2.30. Исчерпывающий перечень оснований для отказа в выдаче дубликата разрешения на строительство: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несоответствие заявителя кругу лиц, указанных в пункте 2.2 настоящего Административного регламента.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2.31. Порядок оставления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заявления о выдаче разрешения на строительство, заявления о внесении изменений, уведомления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без рассмотрения.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Заявитель вправе обратиться в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 заявлением об оставлении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заявления о выдаче разрешения на строительство, заявления о внесении изменений, уведомления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без рассмотрения по форме согласно Приложению № 12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порядке, установленном пунктами 2.4 – 2.7, 2.12 настоящего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Административного регламента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не позднее рабочего дня, предшествующего дню окончания срока предоставления услуги.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основании поступившего заявления об оставлении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заявления о выдаче разрешения на строительство, заявления о внесении изменений, уведомления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без рассмотрения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Администрация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принимает решение об оставлении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заявления о выдаче разрешения на строительство, заявления о внесении изменений, уведомления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без рассмотрения.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Решение об оставлении заявления о выдаче разрешения на строительство, заявления о внесении изменений, уведомления без рассмотрения направляется заявителю по форме, приведенной в Приложении № 13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строительство, заявления о внесении изменений, уведомления без рассмотрения, не позднее рабочего дня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 следующего за днем поступления заявления об оставлении заявления о выдаче разрешения на строительство, заявления о внесении изменений, уведомления.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Оставление заявления о выдаче разрешения на строительство, заявления о внесении изменений, уведомления без рассмотрения не препятствует повторному обращению заявителя в </w:t>
      </w: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Варгашинского</w:t>
      </w:r>
      <w:proofErr w:type="spellEnd"/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поссовета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за предоставлением услуги.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2.32. При предоставлении услуги запрещается требовать от заявителя: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>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наличие ошибок в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заявлении о выдаче разрешения на строительство, заявлении о внесении изменений, уведомлении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Главы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поссовета, руководителя многофункционального центра при первоначальном отказе в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приеме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2.33. </w:t>
      </w:r>
      <w:r w:rsidRPr="00FF5680">
        <w:rPr>
          <w:rFonts w:ascii="Times New Roman" w:eastAsia="Calibri" w:hAnsi="Times New Roman"/>
          <w:color w:val="000000"/>
          <w:sz w:val="24"/>
          <w:szCs w:val="24"/>
        </w:rPr>
        <w:t>В случаях, определенных статьей 49 Градостроительного кодекса Российской Федерации, у</w:t>
      </w:r>
      <w:r w:rsidRPr="00FF5680">
        <w:rPr>
          <w:rFonts w:ascii="Times New Roman" w:hAnsi="Times New Roman"/>
          <w:color w:val="000000"/>
          <w:sz w:val="24"/>
          <w:szCs w:val="24"/>
        </w:rPr>
        <w:t>слугами, необходимыми и обязательными для предоставления услуги, являются: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2.33.1. 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Порядок оказания данной 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2.33.2. 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Порядок оказания данной 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2.35. Максимальный срок ожидания в очереди при подаче запроса о предоставлении услуги и при получении результата предоставления услуги в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или многофункциональном центре составляет не более 15 минут.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lastRenderedPageBreak/>
        <w:t xml:space="preserve">2.36. Местоположение административных зданий, в которых осуществляется прием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одного места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FF5680" w:rsidRPr="00FF5680" w:rsidRDefault="00FF5680" w:rsidP="00FF5680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FF5680" w:rsidRPr="00FF5680" w:rsidRDefault="00FF5680" w:rsidP="00FF5680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FF5680" w:rsidRPr="00FF5680" w:rsidRDefault="00FF5680" w:rsidP="00FF5680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FF5680" w:rsidRPr="00FF5680" w:rsidRDefault="00FF5680" w:rsidP="00FF5680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FF5680" w:rsidRPr="00FF5680" w:rsidRDefault="00FF5680" w:rsidP="00FF5680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услуга, оснащаются: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Места для заполнения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оборудуются стульями, столами (стойками), бланками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FF5680">
        <w:rPr>
          <w:rFonts w:ascii="Times New Roman" w:hAnsi="Times New Roman"/>
          <w:color w:val="000000"/>
          <w:sz w:val="24"/>
          <w:szCs w:val="24"/>
        </w:rPr>
        <w:t>, письменными принадлежностями.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</w:t>
      </w:r>
      <w:r w:rsidRPr="00FF5680">
        <w:rPr>
          <w:rFonts w:ascii="Times New Roman" w:hAnsi="Times New Roman"/>
          <w:color w:val="000000"/>
          <w:sz w:val="24"/>
          <w:szCs w:val="24"/>
        </w:rPr>
        <w:lastRenderedPageBreak/>
        <w:t>указанием фамилии, имени, отчества (последнее - при наличии) и должности.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При предоставлении услуги инвалидам обеспечиваются: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допуск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>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</w:rPr>
        <w:t xml:space="preserve">2.37. Основными показателями доступности предоставления </w:t>
      </w:r>
      <w:r w:rsidRPr="00FF5680">
        <w:rPr>
          <w:rFonts w:ascii="Times New Roman" w:hAnsi="Times New Roman"/>
          <w:color w:val="000000"/>
          <w:sz w:val="24"/>
          <w:szCs w:val="24"/>
        </w:rPr>
        <w:t>услуги</w:t>
      </w:r>
      <w:r w:rsidRPr="00FF5680">
        <w:rPr>
          <w:rFonts w:ascii="Times New Roman" w:eastAsia="Calibri" w:hAnsi="Times New Roman"/>
          <w:color w:val="000000"/>
          <w:sz w:val="24"/>
          <w:szCs w:val="24"/>
        </w:rPr>
        <w:t xml:space="preserve"> являются: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Pr="00FF5680">
        <w:rPr>
          <w:rFonts w:ascii="Times New Roman" w:eastAsia="Calibri" w:hAnsi="Times New Roman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</w:rPr>
        <w:t xml:space="preserve">возможность получения заявителем уведомлений о предоставлении услуги с помощью </w:t>
      </w:r>
      <w:r w:rsidRPr="00FF5680">
        <w:rPr>
          <w:rFonts w:ascii="Times New Roman" w:hAnsi="Times New Roman"/>
          <w:color w:val="000000"/>
          <w:sz w:val="24"/>
          <w:szCs w:val="24"/>
        </w:rPr>
        <w:t>Единого портала, регионального портала</w:t>
      </w:r>
      <w:r w:rsidRPr="00FF5680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Pr="00FF5680">
        <w:rPr>
          <w:rFonts w:ascii="Times New Roman" w:hAnsi="Times New Roman"/>
          <w:color w:val="000000"/>
          <w:sz w:val="24"/>
          <w:szCs w:val="24"/>
        </w:rPr>
        <w:t>услуги</w:t>
      </w:r>
      <w:r w:rsidRPr="00FF5680">
        <w:rPr>
          <w:rFonts w:ascii="Times New Roman" w:eastAsia="Calibri" w:hAnsi="Times New Roman"/>
          <w:color w:val="000000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</w:rPr>
        <w:t>2.38. Основными показателями качества предоставления услуги являются: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</w:rPr>
        <w:t xml:space="preserve">своевременность предоставления </w:t>
      </w:r>
      <w:r w:rsidRPr="00FF5680">
        <w:rPr>
          <w:rFonts w:ascii="Times New Roman" w:hAnsi="Times New Roman"/>
          <w:color w:val="000000"/>
          <w:sz w:val="24"/>
          <w:szCs w:val="24"/>
        </w:rPr>
        <w:t>услуги</w:t>
      </w:r>
      <w:r w:rsidRPr="00FF5680">
        <w:rPr>
          <w:rFonts w:ascii="Times New Roman" w:eastAsia="Calibri" w:hAnsi="Times New Roman"/>
          <w:color w:val="000000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FF5680">
        <w:rPr>
          <w:rFonts w:ascii="Times New Roman" w:hAnsi="Times New Roman"/>
          <w:color w:val="000000"/>
          <w:sz w:val="24"/>
          <w:szCs w:val="24"/>
        </w:rPr>
        <w:t>услуги</w:t>
      </w:r>
      <w:r w:rsidRPr="00FF5680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 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местного самоуправления, </w:t>
      </w:r>
      <w:r w:rsidRPr="00FF5680">
        <w:rPr>
          <w:rFonts w:ascii="Times New Roman" w:eastAsia="Calibri" w:hAnsi="Times New Roman"/>
          <w:color w:val="000000"/>
          <w:sz w:val="24"/>
          <w:szCs w:val="24"/>
        </w:rPr>
        <w:t xml:space="preserve">его должностных лиц, принимаемых (совершенных) при предоставлении услуги, по </w:t>
      </w:r>
      <w:proofErr w:type="gramStart"/>
      <w:r w:rsidRPr="00FF5680">
        <w:rPr>
          <w:rFonts w:ascii="Times New Roman" w:eastAsia="Calibri" w:hAnsi="Times New Roman"/>
          <w:color w:val="000000"/>
          <w:sz w:val="24"/>
          <w:szCs w:val="24"/>
        </w:rPr>
        <w:t>итогам</w:t>
      </w:r>
      <w:proofErr w:type="gramEnd"/>
      <w:r w:rsidRPr="00FF5680">
        <w:rPr>
          <w:rFonts w:ascii="Times New Roman" w:eastAsia="Calibri" w:hAnsi="Times New Roman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  <w:t xml:space="preserve">Раздел </w:t>
      </w:r>
      <w:r w:rsidRPr="00FF5680">
        <w:rPr>
          <w:rFonts w:ascii="Times New Roman" w:hAnsi="Times New Roman"/>
          <w:b/>
          <w:color w:val="000000"/>
          <w:sz w:val="24"/>
          <w:szCs w:val="24"/>
          <w:lang w:val="en-US" w:eastAsia="x-none"/>
        </w:rPr>
        <w:t>III</w:t>
      </w:r>
      <w:r w:rsidRPr="00FF5680"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3.1. Предоставление услуги включает в себя следующие административные процедуры: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прием, проверка документов и регистрация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>;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рассмотрение документов и сведений;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lastRenderedPageBreak/>
        <w:t>принятие решения;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выдача результата.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3.2. При предоставлении услуги в электронной форме заявителю обеспечиваются: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получение информации о порядке и сроках предоставления услуги;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>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прием и регистрация Администрацией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иных документов, необходимых для предоставления услуги;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получение результата предоставления услуги; 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получение сведений о ходе рассмотрения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>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осуществление оценки качества предоставления услуги;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 либо муниципального служащего.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>в электронной форме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3.3. Формирование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>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осуществляется посредством заполнения электронной формы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на Едином портале, региональном портале без необходимости дополнительной подачи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в какой-либо иной форме.</w:t>
      </w:r>
      <w:proofErr w:type="gramEnd"/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Форматно-логическая проверка сформированного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осуществляется после заполнения заявителем каждого из полей электронной формы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. При выявлении некорректно заполненного поля электронной формы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>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а) возможность копирования и сохранения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иных документов, указанных в подпунктах «б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»-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>«д» пункта 2.8, пунктах 2.9.1 - 2.9.7 настоящего Административного регламента, необходимых для предоставления услуги;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>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 xml:space="preserve">в) сохранение ранее введенных в электронную форму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г) заполнение полей электронной формы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Pr="00FF5680">
        <w:rPr>
          <w:rFonts w:ascii="Times New Roman" w:hAnsi="Times New Roman"/>
          <w:color w:val="000000"/>
          <w:sz w:val="24"/>
          <w:szCs w:val="24"/>
        </w:rPr>
        <w:lastRenderedPageBreak/>
        <w:t>Едином портале, региональном портале, в части, касающейся сведений, отсутствующих в ЕСИА;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без потери ранее введенной информации;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 xml:space="preserve">е) возможность доступа заявителя на Едином портале, региональном портале к ранее поданным им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заявлениям о выдаче разрешения на строительство, заявлениям о внесении изменений, уведомлениям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в течение не менее одного года, а также частично сформированных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– в течение не менее 3 месяцев.</w:t>
      </w:r>
      <w:proofErr w:type="gramEnd"/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Сформированное и подписанное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иные документы, необходимые для предоставления услуги, направляются в Уполномоченный орган посредством Единого портала, регионального портала.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3.4. Уполномоченный орган обеспечивает в срок не позднее одного рабочего дня с момента подачи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 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>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б) регистрацию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направление заявителю уведомления о регистрации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либо об отказе в приеме документов, необходимых для предоставления услуги.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3.5.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 xml:space="preserve">Электронное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становится доступным для должностного лица Уполномоченного органа, ответственного за прием и регистрацию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для предоставления  услуги (далее – ГИС).</w:t>
      </w:r>
      <w:proofErr w:type="gramEnd"/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о выдаче разрешения на строительство, заявлений о внесении изменений, уведомлений</w:t>
      </w:r>
      <w:r w:rsidRPr="00FF5680">
        <w:rPr>
          <w:rFonts w:ascii="Times New Roman" w:hAnsi="Times New Roman"/>
          <w:color w:val="000000"/>
          <w:sz w:val="24"/>
          <w:szCs w:val="24"/>
        </w:rPr>
        <w:t>, поступивших посредством Единого портала, регионального портала, с периодом не реже 2 раз в день;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рассматривает поступившие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приложенные к ним документы;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3.7. Получение информации о ходе рассмотрения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 xml:space="preserve">а) уведомление о приеме и регистрации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иных документов, необходимых для </w:t>
      </w:r>
      <w:r w:rsidRPr="00FF568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предоставления  услуги, содержащее сведения о факте приема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 услуги либо мотивированный отказ в приеме документов, необходимых для предоставления  услуги;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3" w:history="1">
        <w:r w:rsidRPr="00FF5680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FF5680">
        <w:rPr>
          <w:rFonts w:ascii="Times New Roman" w:hAnsi="Times New Roman"/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№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3.9.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услуг.</w:t>
      </w:r>
      <w:proofErr w:type="gramEnd"/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  <w:t xml:space="preserve">Раздел </w:t>
      </w:r>
      <w:r w:rsidRPr="00FF5680">
        <w:rPr>
          <w:rFonts w:ascii="Times New Roman" w:hAnsi="Times New Roman"/>
          <w:b/>
          <w:color w:val="000000"/>
          <w:sz w:val="24"/>
          <w:szCs w:val="24"/>
          <w:lang w:val="en-US" w:eastAsia="x-none"/>
        </w:rPr>
        <w:t>IV</w:t>
      </w:r>
      <w:r w:rsidRPr="00FF5680"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  <w:t>. Формы контроля за исполнением административного регламента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(Уполномоченного органа), уполномоченными на осуществление контроля за предоставлением муниципальной услуги.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предоставлении) услуги;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lastRenderedPageBreak/>
        <w:t xml:space="preserve">4.2.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Главой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поссовета. При плановой проверке полноты и качества предоставления услуги контролю подлежат: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услуги;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</w:t>
      </w:r>
      <w:proofErr w:type="spellStart"/>
      <w:r w:rsidRPr="00FF5680">
        <w:rPr>
          <w:rFonts w:ascii="Times New Roman" w:hAnsi="Times New Roman"/>
          <w:color w:val="000000"/>
          <w:sz w:val="24"/>
          <w:szCs w:val="24"/>
        </w:rPr>
        <w:t>Варгашинского</w:t>
      </w:r>
      <w:proofErr w:type="spell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поссовета осуществляется привлечение виновных лиц к ответственности в соответствии с законодательством Российской Федерации.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  <w:t xml:space="preserve">Раздел </w:t>
      </w:r>
      <w:r w:rsidRPr="00FF5680">
        <w:rPr>
          <w:rFonts w:ascii="Times New Roman" w:hAnsi="Times New Roman"/>
          <w:b/>
          <w:color w:val="000000"/>
          <w:sz w:val="24"/>
          <w:szCs w:val="24"/>
          <w:lang w:val="en-US" w:eastAsia="x-none"/>
        </w:rPr>
        <w:t>V</w:t>
      </w:r>
      <w:r w:rsidRPr="00FF5680"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 w:val="24"/>
          <w:szCs w:val="24"/>
        </w:rPr>
        <w:t>в досудебном (внесудебном) порядке (далее – жалоба).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Cs/>
          <w:color w:val="000000"/>
          <w:sz w:val="24"/>
          <w:szCs w:val="24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5BC9">
        <w:rPr>
          <w:rFonts w:ascii="Times New Roman" w:hAnsi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4" w:history="1">
        <w:r w:rsidRPr="00FF5680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FF5680">
        <w:rPr>
          <w:rFonts w:ascii="Times New Roman" w:hAnsi="Times New Roman"/>
          <w:color w:val="000000"/>
          <w:sz w:val="24"/>
          <w:szCs w:val="24"/>
        </w:rPr>
        <w:t xml:space="preserve"> № 210-ФЗ;</w:t>
      </w:r>
    </w:p>
    <w:p w:rsidR="00FF5680" w:rsidRPr="00FF5680" w:rsidRDefault="000E2549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FF5680" w:rsidRPr="00FF5680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FF5680" w:rsidRPr="00FF5680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FF5680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заверение выписок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из информационных систем Уполномоченного органа;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F5680" w:rsidRPr="00FF5680" w:rsidRDefault="00FF5680" w:rsidP="00FF568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>Информирование заявителей</w:t>
      </w:r>
    </w:p>
    <w:p w:rsidR="00FF5680" w:rsidRPr="00FF5680" w:rsidRDefault="00FF5680" w:rsidP="00FF56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F5680" w:rsidRPr="00FF5680" w:rsidRDefault="00FF5680" w:rsidP="00FF56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F5680" w:rsidRPr="00FF5680" w:rsidRDefault="00FF5680" w:rsidP="00FF56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F5680" w:rsidRPr="00FF5680" w:rsidRDefault="00FF5680" w:rsidP="00FF56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FF5680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F5680" w:rsidRPr="00FF5680" w:rsidRDefault="00FF5680" w:rsidP="00FF56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F5680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осуществляет не более 10 минут; </w:t>
      </w:r>
    </w:p>
    <w:p w:rsidR="00FF5680" w:rsidRPr="00FF5680" w:rsidRDefault="00FF5680" w:rsidP="00FF5680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F5680" w:rsidRPr="00FF5680" w:rsidRDefault="00FF5680" w:rsidP="00FF5680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F5680" w:rsidRPr="00FF5680" w:rsidRDefault="00FF5680" w:rsidP="00FF5680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FF5680" w:rsidRPr="00FF5680" w:rsidRDefault="00FF5680" w:rsidP="00FF56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F5680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F5680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 w:val="24"/>
          <w:szCs w:val="24"/>
        </w:rPr>
        <w:t>в письменной форме.</w:t>
      </w:r>
      <w:proofErr w:type="gramEnd"/>
    </w:p>
    <w:p w:rsidR="00FF5680" w:rsidRPr="00FF5680" w:rsidRDefault="00FF5680" w:rsidP="00FF56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6.3.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 xml:space="preserve">При наличии в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заявлении о выдаче разрешения на строительство, заявлении о внесении изменений, уведомлении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FF5680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 w:val="24"/>
          <w:szCs w:val="24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FF5680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 w:val="24"/>
          <w:szCs w:val="24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5680" w:rsidRPr="00FF5680" w:rsidRDefault="00FF5680" w:rsidP="00FF5680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 w:rsidRPr="00FF5680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:rsidR="00FF5680" w:rsidRPr="00FF5680" w:rsidRDefault="00FF5680" w:rsidP="00FF5680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5680" w:rsidRPr="00FF5680" w:rsidRDefault="00FF5680" w:rsidP="00FF5680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F5680" w:rsidRPr="00FF5680" w:rsidRDefault="00FF5680" w:rsidP="00FF5680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определяет статус исполнения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в ГИС;</w:t>
      </w:r>
    </w:p>
    <w:p w:rsidR="00FF5680" w:rsidRPr="00FF5680" w:rsidRDefault="00FF5680" w:rsidP="00FF5680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F5680" w:rsidRPr="00FF5680" w:rsidRDefault="00FF5680" w:rsidP="00FF5680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F5680" w:rsidRPr="00FF5680" w:rsidRDefault="00FF5680" w:rsidP="00FF5680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F5680" w:rsidRPr="00FF5680" w:rsidRDefault="00FF5680" w:rsidP="00FF5680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FF5680" w:rsidRPr="00FF5680" w:rsidSect="00E66CD1">
          <w:headerReference w:type="default" r:id="rId16"/>
          <w:footnotePr>
            <w:numRestart w:val="eachSect"/>
          </w:footnotePr>
          <w:pgSz w:w="11907" w:h="16840" w:code="9"/>
          <w:pgMar w:top="567" w:right="567" w:bottom="567" w:left="1418" w:header="0" w:footer="0" w:gutter="0"/>
          <w:pgNumType w:start="1"/>
          <w:cols w:space="708"/>
          <w:titlePg/>
          <w:docGrid w:linePitch="360"/>
        </w:sectPr>
      </w:pPr>
    </w:p>
    <w:p w:rsidR="00FF5680" w:rsidRPr="00265049" w:rsidRDefault="00FF5680" w:rsidP="00FF5680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265049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№ 1  к административному регламенту предоставления муниципальной услуги «</w:t>
      </w:r>
      <w:r w:rsidRPr="00265049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65049">
        <w:rPr>
          <w:rFonts w:ascii="Times New Roman" w:eastAsia="Calibri" w:hAnsi="Times New Roman"/>
          <w:sz w:val="20"/>
          <w:szCs w:val="20"/>
          <w:lang w:eastAsia="en-US"/>
        </w:rPr>
        <w:t>»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А Я В Л Е Н И Е</w:t>
      </w:r>
    </w:p>
    <w:p w:rsidR="00FF5680" w:rsidRPr="00FF5680" w:rsidRDefault="00FF5680" w:rsidP="0026504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>о выдаче разрешения</w:t>
      </w:r>
      <w:r w:rsidR="00265049">
        <w:rPr>
          <w:rFonts w:ascii="Times New Roman" w:hAnsi="Times New Roman"/>
          <w:b/>
          <w:color w:val="000000"/>
          <w:sz w:val="24"/>
          <w:szCs w:val="24"/>
        </w:rPr>
        <w:t xml:space="preserve"> на строительство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5680" w:rsidRPr="00FF5680" w:rsidTr="00E66CD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F5680" w:rsidRPr="00265049" w:rsidRDefault="00FF5680" w:rsidP="002650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049">
              <w:rPr>
                <w:sz w:val="16"/>
                <w:szCs w:val="16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7820"/>
        <w:gridCol w:w="1628"/>
      </w:tblGrid>
      <w:tr w:rsidR="00FF5680" w:rsidRPr="00265049" w:rsidTr="00E66CD1">
        <w:trPr>
          <w:trHeight w:val="20"/>
        </w:trPr>
        <w:tc>
          <w:tcPr>
            <w:tcW w:w="5000" w:type="pct"/>
            <w:gridSpan w:val="3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 Сведения о застройщике</w:t>
            </w: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1.1.1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Фамилия, имя, отчество (при наличии)</w:t>
            </w:r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1.1.2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 xml:space="preserve">Реквизиты документа, удостоверяющего личность </w:t>
            </w: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1.1.3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Сведения о юридическом лице:</w:t>
            </w:r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1.2.1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1.2.2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1.2.3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5000" w:type="pct"/>
            <w:gridSpan w:val="3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2. Сведения об объекте</w:t>
            </w: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2.1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265049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2.2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5000" w:type="pct"/>
            <w:gridSpan w:val="3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 Сведения о земельном участке</w:t>
            </w: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265049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340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3.2</w:t>
            </w:r>
          </w:p>
        </w:tc>
        <w:tc>
          <w:tcPr>
            <w:tcW w:w="3857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</w:pP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265049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(указываются в случаях, предусмотренных частью 7</w:t>
            </w:r>
            <w:r w:rsidRPr="00265049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vertAlign w:val="superscript"/>
                <w:lang w:eastAsia="en-US"/>
              </w:rPr>
              <w:t>3</w:t>
            </w:r>
            <w:r w:rsidRPr="00265049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 xml:space="preserve"> статьи 51 и частью 1</w:t>
            </w:r>
            <w:r w:rsidRPr="00265049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vertAlign w:val="superscript"/>
                <w:lang w:eastAsia="en-US"/>
              </w:rPr>
              <w:t>1</w:t>
            </w:r>
            <w:r w:rsidRPr="00265049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 xml:space="preserve"> статьи 57</w:t>
            </w:r>
            <w:r w:rsidRPr="00265049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vertAlign w:val="superscript"/>
                <w:lang w:eastAsia="en-US"/>
              </w:rPr>
              <w:t>3</w:t>
            </w:r>
            <w:r w:rsidRPr="00265049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803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FF5680" w:rsidRPr="00265049" w:rsidRDefault="00FF5680" w:rsidP="0026504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F5680" w:rsidRPr="00FF5680" w:rsidRDefault="00FF5680" w:rsidP="00FF5680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795"/>
        <w:gridCol w:w="1983"/>
        <w:gridCol w:w="1809"/>
      </w:tblGrid>
      <w:tr w:rsidR="00FF5680" w:rsidRPr="00265049" w:rsidTr="00E66CD1">
        <w:trPr>
          <w:trHeight w:val="20"/>
        </w:trPr>
        <w:tc>
          <w:tcPr>
            <w:tcW w:w="272" w:type="pct"/>
            <w:hideMark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858" w:type="pct"/>
            <w:hideMark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документа</w:t>
            </w:r>
          </w:p>
        </w:tc>
        <w:tc>
          <w:tcPr>
            <w:tcW w:w="978" w:type="pct"/>
            <w:hideMark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Номер документа</w:t>
            </w:r>
          </w:p>
        </w:tc>
        <w:tc>
          <w:tcPr>
            <w:tcW w:w="892" w:type="pct"/>
            <w:hideMark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Дата документа</w:t>
            </w:r>
          </w:p>
        </w:tc>
      </w:tr>
      <w:tr w:rsidR="00FF5680" w:rsidRPr="00265049" w:rsidTr="00E66CD1">
        <w:trPr>
          <w:trHeight w:val="20"/>
        </w:trPr>
        <w:tc>
          <w:tcPr>
            <w:tcW w:w="272" w:type="pct"/>
            <w:hideMark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58" w:type="pct"/>
            <w:hideMark/>
          </w:tcPr>
          <w:p w:rsidR="00FF5680" w:rsidRPr="00265049" w:rsidRDefault="00FF5680" w:rsidP="00FF5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proofErr w:type="gramStart"/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265049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978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92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272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8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Типовое архитектурное решение для исторического поселения (при наличии</w:t>
            </w:r>
            <w:proofErr w:type="gramStart"/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)(</w:t>
            </w:r>
            <w:proofErr w:type="gramEnd"/>
            <w:r w:rsidRPr="002650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указывается в случае</w:t>
            </w: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650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78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92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272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58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Положительное заключение экспертизы проектной документации</w:t>
            </w:r>
          </w:p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 w:rsidRPr="002650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78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92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272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8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 w:rsidRPr="002650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78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92" w:type="pct"/>
          </w:tcPr>
          <w:p w:rsidR="00FF5680" w:rsidRPr="00265049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ab/>
        <w:t>Приложение:___________________________________________________________</w:t>
      </w: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 _______________________</w:t>
      </w:r>
    </w:p>
    <w:p w:rsidR="00FF5680" w:rsidRPr="00FF5680" w:rsidRDefault="00FF5680" w:rsidP="00FF5680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  <w:gridCol w:w="1160"/>
      </w:tblGrid>
      <w:tr w:rsidR="00FF5680" w:rsidRPr="00265049" w:rsidTr="00E66CD1">
        <w:trPr>
          <w:trHeight w:val="20"/>
        </w:trPr>
        <w:tc>
          <w:tcPr>
            <w:tcW w:w="4428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572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4428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выдать</w:t>
            </w:r>
            <w:r w:rsidRPr="0026504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 на бумажном носителе</w:t>
            </w: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при личном обращении </w:t>
            </w:r>
            <w:r w:rsidRPr="0026504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расположенный по адресу:___________________________________</w:t>
            </w:r>
          </w:p>
        </w:tc>
        <w:tc>
          <w:tcPr>
            <w:tcW w:w="572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4428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направить </w:t>
            </w:r>
            <w:r w:rsidRPr="0026504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на бумажном носителе</w:t>
            </w: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 почтовый </w:t>
            </w: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адрес:____________________________________</w:t>
            </w:r>
          </w:p>
        </w:tc>
        <w:tc>
          <w:tcPr>
            <w:tcW w:w="572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4428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color w:val="000000"/>
                <w:sz w:val="14"/>
                <w:szCs w:val="1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72" w:type="pct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265049" w:rsidTr="00E66CD1">
        <w:trPr>
          <w:trHeight w:val="20"/>
        </w:trPr>
        <w:tc>
          <w:tcPr>
            <w:tcW w:w="5000" w:type="pct"/>
            <w:gridSpan w:val="2"/>
          </w:tcPr>
          <w:p w:rsidR="00FF5680" w:rsidRPr="00265049" w:rsidRDefault="00FF5680" w:rsidP="00FF5680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650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Указывается один из перечисленных способов</w:t>
            </w:r>
          </w:p>
        </w:tc>
      </w:tr>
    </w:tbl>
    <w:p w:rsidR="00FF5680" w:rsidRPr="00FF5680" w:rsidRDefault="00FF5680" w:rsidP="00FF56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FF5680" w:rsidRPr="00FF5680" w:rsidTr="00265049">
        <w:tc>
          <w:tcPr>
            <w:tcW w:w="3119" w:type="dxa"/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F5680" w:rsidRPr="00FF5680" w:rsidRDefault="003373DA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425" w:type="dxa"/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F5680" w:rsidRPr="00FF5680" w:rsidRDefault="003373DA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FF5680" w:rsidRPr="00FF5680" w:rsidTr="00265049">
        <w:tc>
          <w:tcPr>
            <w:tcW w:w="3119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680" w:rsidRPr="00265049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49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FF5680" w:rsidRPr="00265049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65049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373DA" w:rsidTr="003373DA">
        <w:tc>
          <w:tcPr>
            <w:tcW w:w="5069" w:type="dxa"/>
          </w:tcPr>
          <w:p w:rsidR="003373DA" w:rsidRDefault="003373DA" w:rsidP="00FF568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3373DA" w:rsidRPr="003373DA" w:rsidRDefault="003373DA" w:rsidP="00FF568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szCs w:val="24"/>
                <w:lang w:eastAsia="en-US"/>
              </w:rPr>
              <w:t>Приложение № 2  к административному регламенту предоставления муниципальной услуги «</w:t>
            </w:r>
            <w:r w:rsidRPr="00FF5680"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»</w:t>
            </w:r>
          </w:p>
        </w:tc>
      </w:tr>
    </w:tbl>
    <w:p w:rsidR="00FF5680" w:rsidRPr="00FF5680" w:rsidRDefault="00FF5680" w:rsidP="003373DA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В Е Д О М Л Е Н И Е 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br/>
      </w: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FF5680" w:rsidRPr="00FF5680" w:rsidRDefault="00FF5680" w:rsidP="003373D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3373DA" w:rsidP="003373D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5680" w:rsidRPr="00FF5680" w:rsidTr="00E66CD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F5680" w:rsidRPr="003373DA" w:rsidRDefault="00FF5680" w:rsidP="00337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73DA">
              <w:rPr>
                <w:sz w:val="16"/>
                <w:szCs w:val="16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FF5680" w:rsidRPr="003373DA" w:rsidRDefault="00FF5680" w:rsidP="003373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34"/>
        <w:gridCol w:w="5610"/>
        <w:gridCol w:w="1882"/>
        <w:gridCol w:w="438"/>
        <w:gridCol w:w="1338"/>
      </w:tblGrid>
      <w:tr w:rsidR="00FF5680" w:rsidRPr="003373DA" w:rsidTr="00E66CD1">
        <w:trPr>
          <w:trHeight w:val="20"/>
        </w:trPr>
        <w:tc>
          <w:tcPr>
            <w:tcW w:w="5000" w:type="pct"/>
            <w:gridSpan w:val="6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 Сведения о застройщике</w:t>
            </w:r>
          </w:p>
        </w:tc>
      </w:tr>
      <w:tr w:rsidR="00FF5680" w:rsidRPr="003373DA" w:rsidTr="00E66CD1">
        <w:trPr>
          <w:trHeight w:val="20"/>
        </w:trPr>
        <w:tc>
          <w:tcPr>
            <w:tcW w:w="429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3695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876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29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1.1.1.</w:t>
            </w:r>
          </w:p>
        </w:tc>
        <w:tc>
          <w:tcPr>
            <w:tcW w:w="3695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Фамилия, имя, отчество (при наличии)</w:t>
            </w:r>
          </w:p>
        </w:tc>
        <w:tc>
          <w:tcPr>
            <w:tcW w:w="876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29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1.1.2.</w:t>
            </w:r>
          </w:p>
        </w:tc>
        <w:tc>
          <w:tcPr>
            <w:tcW w:w="3695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 xml:space="preserve">Реквизиты документа, удостоверяющего личность </w:t>
            </w: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876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29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1.1.3.</w:t>
            </w:r>
          </w:p>
        </w:tc>
        <w:tc>
          <w:tcPr>
            <w:tcW w:w="3695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876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29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3695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Сведения о юридическом лице:</w:t>
            </w:r>
          </w:p>
        </w:tc>
        <w:tc>
          <w:tcPr>
            <w:tcW w:w="876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29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1.2.1.</w:t>
            </w:r>
          </w:p>
        </w:tc>
        <w:tc>
          <w:tcPr>
            <w:tcW w:w="3695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876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29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1.2.2.</w:t>
            </w:r>
          </w:p>
        </w:tc>
        <w:tc>
          <w:tcPr>
            <w:tcW w:w="3695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876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29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1.2.3.</w:t>
            </w:r>
          </w:p>
        </w:tc>
        <w:tc>
          <w:tcPr>
            <w:tcW w:w="3695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876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3373DA">
        <w:trPr>
          <w:trHeight w:val="135"/>
        </w:trPr>
        <w:tc>
          <w:tcPr>
            <w:tcW w:w="5000" w:type="pct"/>
            <w:gridSpan w:val="6"/>
          </w:tcPr>
          <w:p w:rsidR="00FF5680" w:rsidRPr="003373DA" w:rsidRDefault="00FF5680" w:rsidP="003373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2. Сведения о разрешении на строительство</w:t>
            </w:r>
          </w:p>
        </w:tc>
      </w:tr>
      <w:tr w:rsidR="00FF5680" w:rsidRPr="003373DA" w:rsidTr="00E66CD1">
        <w:trPr>
          <w:trHeight w:val="20"/>
        </w:trPr>
        <w:tc>
          <w:tcPr>
            <w:tcW w:w="429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276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Орган (организация), выдавший</w:t>
            </w:r>
            <w:proofErr w:type="gramStart"/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 xml:space="preserve"> (-</w:t>
            </w:r>
            <w:proofErr w:type="spellStart"/>
            <w:proofErr w:type="gramEnd"/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ая</w:t>
            </w:r>
            <w:proofErr w:type="spellEnd"/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) разрешение на строительство</w:t>
            </w:r>
          </w:p>
        </w:tc>
        <w:tc>
          <w:tcPr>
            <w:tcW w:w="928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Номер документа</w:t>
            </w:r>
          </w:p>
        </w:tc>
        <w:tc>
          <w:tcPr>
            <w:tcW w:w="876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Дата документа</w:t>
            </w:r>
          </w:p>
        </w:tc>
      </w:tr>
      <w:tr w:rsidR="00FF5680" w:rsidRPr="003373DA" w:rsidTr="00E66CD1">
        <w:trPr>
          <w:trHeight w:val="20"/>
        </w:trPr>
        <w:tc>
          <w:tcPr>
            <w:tcW w:w="429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76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28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76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5000" w:type="pct"/>
            <w:gridSpan w:val="6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FF5680" w:rsidRPr="003373DA" w:rsidTr="00E66CD1">
        <w:trPr>
          <w:trHeight w:val="20"/>
        </w:trPr>
        <w:tc>
          <w:tcPr>
            <w:tcW w:w="41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3.1.</w:t>
            </w:r>
          </w:p>
        </w:tc>
        <w:tc>
          <w:tcPr>
            <w:tcW w:w="3928" w:type="pct"/>
            <w:gridSpan w:val="4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660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1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3.1.1.</w:t>
            </w:r>
          </w:p>
        </w:tc>
        <w:tc>
          <w:tcPr>
            <w:tcW w:w="3928" w:type="pct"/>
            <w:gridSpan w:val="4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(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660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1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3.2.</w:t>
            </w:r>
          </w:p>
        </w:tc>
        <w:tc>
          <w:tcPr>
            <w:tcW w:w="3928" w:type="pct"/>
            <w:gridSpan w:val="4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660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1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3.2.1.</w:t>
            </w:r>
          </w:p>
        </w:tc>
        <w:tc>
          <w:tcPr>
            <w:tcW w:w="3928" w:type="pct"/>
            <w:gridSpan w:val="4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Реквизиты градостроительного плана земельного участка</w:t>
            </w:r>
          </w:p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(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660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1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3.2.2.</w:t>
            </w:r>
          </w:p>
        </w:tc>
        <w:tc>
          <w:tcPr>
            <w:tcW w:w="3928" w:type="pct"/>
            <w:gridSpan w:val="4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(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660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1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3.3.</w:t>
            </w:r>
          </w:p>
        </w:tc>
        <w:tc>
          <w:tcPr>
            <w:tcW w:w="3928" w:type="pct"/>
            <w:gridSpan w:val="4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660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1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3.3.1.</w:t>
            </w:r>
          </w:p>
        </w:tc>
        <w:tc>
          <w:tcPr>
            <w:tcW w:w="3928" w:type="pct"/>
            <w:gridSpan w:val="4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(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660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1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3.3.2.</w:t>
            </w:r>
          </w:p>
        </w:tc>
        <w:tc>
          <w:tcPr>
            <w:tcW w:w="3928" w:type="pct"/>
            <w:gridSpan w:val="4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(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660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1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3.4.</w:t>
            </w:r>
          </w:p>
        </w:tc>
        <w:tc>
          <w:tcPr>
            <w:tcW w:w="3928" w:type="pct"/>
            <w:gridSpan w:val="4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660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1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3.4.1.</w:t>
            </w:r>
          </w:p>
        </w:tc>
        <w:tc>
          <w:tcPr>
            <w:tcW w:w="3928" w:type="pct"/>
            <w:gridSpan w:val="4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Реквизиты правоустанавливающих документов на земельный участок</w:t>
            </w:r>
          </w:p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660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</w:t>
      </w: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FF5680" w:rsidRPr="003373DA" w:rsidTr="00E66CD1">
        <w:trPr>
          <w:trHeight w:val="20"/>
        </w:trPr>
        <w:tc>
          <w:tcPr>
            <w:tcW w:w="878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878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выдать</w:t>
            </w:r>
            <w:r w:rsidRPr="003373D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 на бумажном носителе</w:t>
            </w: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при личном обращении </w:t>
            </w:r>
            <w:r w:rsidRPr="003373D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878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направить </w:t>
            </w:r>
            <w:r w:rsidRPr="003373D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на бумажном носителе</w:t>
            </w: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 почтовый адрес: _____________________</w:t>
            </w:r>
          </w:p>
        </w:tc>
        <w:tc>
          <w:tcPr>
            <w:tcW w:w="113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878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9918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FF5680" w:rsidRPr="00FF5680" w:rsidTr="003373DA">
        <w:trPr>
          <w:trHeight w:val="283"/>
        </w:trPr>
        <w:tc>
          <w:tcPr>
            <w:tcW w:w="3119" w:type="dxa"/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73DA" w:rsidRPr="00FF5680" w:rsidRDefault="003373DA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283" w:type="dxa"/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FF5680" w:rsidRPr="00FF5680" w:rsidRDefault="003373DA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FF5680" w:rsidRPr="00FF5680" w:rsidTr="003373DA">
        <w:trPr>
          <w:trHeight w:val="287"/>
        </w:trPr>
        <w:tc>
          <w:tcPr>
            <w:tcW w:w="3119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FF5680" w:rsidRPr="00FF5680" w:rsidRDefault="00FF5680" w:rsidP="00FF5680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3373DA" w:rsidRDefault="003373DA" w:rsidP="00FF5680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</w:rPr>
      </w:pPr>
    </w:p>
    <w:p w:rsidR="00FF5680" w:rsidRPr="003373DA" w:rsidRDefault="00FF5680" w:rsidP="00FF568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373DA">
        <w:rPr>
          <w:rFonts w:ascii="Times New Roman" w:eastAsia="Calibri" w:hAnsi="Times New Roman"/>
          <w:color w:val="000000"/>
          <w:sz w:val="16"/>
          <w:szCs w:val="16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FF5680" w:rsidRPr="003373DA" w:rsidRDefault="00FF5680" w:rsidP="00FF5680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br w:type="page"/>
      </w:r>
      <w:r w:rsidRPr="003373DA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№ 3  к административному регламенту предоставления муниципальной услуги «</w:t>
      </w:r>
      <w:r w:rsidRPr="003373DA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3373DA">
        <w:rPr>
          <w:rFonts w:ascii="Times New Roman" w:eastAsia="Calibri" w:hAnsi="Times New Roman"/>
          <w:sz w:val="20"/>
          <w:szCs w:val="20"/>
          <w:lang w:eastAsia="en-US"/>
        </w:rPr>
        <w:t>»</w:t>
      </w:r>
    </w:p>
    <w:p w:rsidR="00FF5680" w:rsidRPr="00FF5680" w:rsidRDefault="00FF5680" w:rsidP="00FF5680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gramEnd"/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А Я В Л Е Н И Е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разрешение на строительство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в связи с необходимостью</w:t>
      </w:r>
      <w:proofErr w:type="gramEnd"/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продления срока действия разрешения на строительство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3373DA" w:rsidP="003373D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5680" w:rsidRPr="00FF5680" w:rsidTr="00E66CD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FF5680" w:rsidRPr="00FF5680" w:rsidTr="00E66CD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FF5680" w:rsidRPr="00FF5680" w:rsidTr="00E66CD1">
        <w:trPr>
          <w:trHeight w:val="39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разрешение на строительство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 ____________ месяца (-ев).</w:t>
      </w: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5661"/>
        <w:gridCol w:w="2032"/>
        <w:gridCol w:w="1738"/>
        <w:gridCol w:w="16"/>
      </w:tblGrid>
      <w:tr w:rsidR="00FF5680" w:rsidRPr="003373DA" w:rsidTr="00E66CD1">
        <w:trPr>
          <w:trHeight w:val="20"/>
        </w:trPr>
        <w:tc>
          <w:tcPr>
            <w:tcW w:w="5000" w:type="pct"/>
            <w:gridSpan w:val="5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 Сведения о застройщике</w:t>
            </w:r>
          </w:p>
        </w:tc>
      </w:tr>
      <w:tr w:rsidR="00FF5680" w:rsidRPr="003373DA" w:rsidTr="00E66CD1">
        <w:trPr>
          <w:gridAfter w:val="1"/>
          <w:wAfter w:w="11" w:type="dxa"/>
          <w:trHeight w:val="20"/>
        </w:trPr>
        <w:tc>
          <w:tcPr>
            <w:tcW w:w="341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94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85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F5680" w:rsidRPr="003373DA" w:rsidTr="00E66CD1">
        <w:trPr>
          <w:gridAfter w:val="1"/>
          <w:wAfter w:w="11" w:type="dxa"/>
          <w:trHeight w:val="20"/>
        </w:trPr>
        <w:tc>
          <w:tcPr>
            <w:tcW w:w="341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794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85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F5680" w:rsidRPr="003373DA" w:rsidTr="00E66CD1">
        <w:trPr>
          <w:gridAfter w:val="1"/>
          <w:wAfter w:w="11" w:type="dxa"/>
          <w:trHeight w:val="20"/>
        </w:trPr>
        <w:tc>
          <w:tcPr>
            <w:tcW w:w="341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3794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Реквизиты документа, удостоверяющего личность </w:t>
            </w:r>
            <w:r w:rsidRPr="003373DA">
              <w:rPr>
                <w:rFonts w:ascii="Times New Roman" w:hAnsi="Times New Roman"/>
                <w:color w:val="000000"/>
                <w:sz w:val="20"/>
                <w:szCs w:val="2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85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F5680" w:rsidRPr="003373DA" w:rsidTr="00E66CD1">
        <w:trPr>
          <w:gridAfter w:val="1"/>
          <w:wAfter w:w="11" w:type="dxa"/>
          <w:trHeight w:val="20"/>
        </w:trPr>
        <w:tc>
          <w:tcPr>
            <w:tcW w:w="341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3794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85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F5680" w:rsidRPr="003373DA" w:rsidTr="00E66CD1">
        <w:trPr>
          <w:gridAfter w:val="1"/>
          <w:wAfter w:w="11" w:type="dxa"/>
          <w:trHeight w:val="20"/>
        </w:trPr>
        <w:tc>
          <w:tcPr>
            <w:tcW w:w="341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94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Сведения о юридическом лице:</w:t>
            </w:r>
          </w:p>
        </w:tc>
        <w:tc>
          <w:tcPr>
            <w:tcW w:w="85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F5680" w:rsidRPr="003373DA" w:rsidTr="00E66CD1">
        <w:trPr>
          <w:gridAfter w:val="1"/>
          <w:wAfter w:w="11" w:type="dxa"/>
          <w:trHeight w:val="20"/>
        </w:trPr>
        <w:tc>
          <w:tcPr>
            <w:tcW w:w="341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3794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5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F5680" w:rsidRPr="003373DA" w:rsidTr="00E66CD1">
        <w:trPr>
          <w:gridAfter w:val="1"/>
          <w:wAfter w:w="11" w:type="dxa"/>
          <w:trHeight w:val="20"/>
        </w:trPr>
        <w:tc>
          <w:tcPr>
            <w:tcW w:w="341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3794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85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F5680" w:rsidRPr="003373DA" w:rsidTr="00E66CD1">
        <w:trPr>
          <w:gridAfter w:val="1"/>
          <w:wAfter w:w="11" w:type="dxa"/>
          <w:trHeight w:val="20"/>
        </w:trPr>
        <w:tc>
          <w:tcPr>
            <w:tcW w:w="341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794" w:type="pct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85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5000" w:type="pct"/>
            <w:gridSpan w:val="5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2. Сведения о разрешении на строительство</w:t>
            </w:r>
          </w:p>
        </w:tc>
      </w:tr>
      <w:tr w:rsidR="00FF5680" w:rsidRPr="003373DA" w:rsidTr="00E66CD1">
        <w:trPr>
          <w:gridAfter w:val="1"/>
          <w:wAfter w:w="11" w:type="dxa"/>
          <w:trHeight w:val="20"/>
        </w:trPr>
        <w:tc>
          <w:tcPr>
            <w:tcW w:w="341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9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Орган (организация), выдавший</w:t>
            </w:r>
            <w:proofErr w:type="gramStart"/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(-</w:t>
            </w:r>
            <w:proofErr w:type="spellStart"/>
            <w:proofErr w:type="gramEnd"/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ая</w:t>
            </w:r>
            <w:proofErr w:type="spellEnd"/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) разрешение на строительство</w:t>
            </w:r>
          </w:p>
        </w:tc>
        <w:tc>
          <w:tcPr>
            <w:tcW w:w="100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85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Дата документа</w:t>
            </w:r>
          </w:p>
        </w:tc>
      </w:tr>
      <w:tr w:rsidR="00FF5680" w:rsidRPr="003373DA" w:rsidTr="00E66CD1">
        <w:trPr>
          <w:gridAfter w:val="1"/>
          <w:wAfter w:w="11" w:type="dxa"/>
          <w:trHeight w:val="20"/>
        </w:trPr>
        <w:tc>
          <w:tcPr>
            <w:tcW w:w="341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2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Приложение:__________________________________________________________ </w:t>
      </w: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:rsidR="00FF5680" w:rsidRPr="00FF5680" w:rsidRDefault="00FF5680" w:rsidP="00FF5680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FF5680" w:rsidRPr="003373DA" w:rsidTr="00E66CD1">
        <w:trPr>
          <w:trHeight w:val="20"/>
        </w:trPr>
        <w:tc>
          <w:tcPr>
            <w:tcW w:w="8788" w:type="dxa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373DA">
              <w:rPr>
                <w:rFonts w:ascii="Times New Roman" w:hAnsi="Times New Roman"/>
                <w:color w:val="000000"/>
                <w:sz w:val="20"/>
                <w:szCs w:val="2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8788" w:type="dxa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3DA">
              <w:rPr>
                <w:rFonts w:ascii="Times New Roman" w:hAnsi="Times New Roman"/>
                <w:color w:val="000000"/>
                <w:sz w:val="20"/>
                <w:szCs w:val="20"/>
              </w:rPr>
              <w:t>выдать</w:t>
            </w:r>
            <w:r w:rsidRPr="003373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бумажном носителе</w:t>
            </w:r>
            <w:r w:rsidRPr="00337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личном обращении </w:t>
            </w:r>
            <w:r w:rsidRPr="003373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337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8788" w:type="dxa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направить </w:t>
            </w:r>
            <w:r w:rsidRPr="003373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бумажном носителе</w:t>
            </w:r>
            <w:r w:rsidRPr="00337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почтовый адрес: ___________________________</w:t>
            </w:r>
          </w:p>
        </w:tc>
        <w:tc>
          <w:tcPr>
            <w:tcW w:w="1130" w:type="dxa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8788" w:type="dxa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3DA">
              <w:rPr>
                <w:rFonts w:ascii="Times New Roman" w:hAnsi="Times New Roman"/>
                <w:color w:val="000000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9918" w:type="dxa"/>
            <w:gridSpan w:val="2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373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F5680" w:rsidRDefault="00FF5680" w:rsidP="00FF56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3DA" w:rsidRDefault="003373DA" w:rsidP="00FF56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3DA" w:rsidRPr="00FF5680" w:rsidRDefault="003373DA" w:rsidP="00FF56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F5680" w:rsidRPr="00FF5680" w:rsidTr="00E66CD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3373DA" w:rsidRDefault="003373DA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Cs w:val="24"/>
          <w:lang w:eastAsia="en-US"/>
        </w:rPr>
      </w:pPr>
    </w:p>
    <w:p w:rsidR="003373DA" w:rsidRDefault="003373DA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Cs w:val="24"/>
          <w:lang w:eastAsia="en-US"/>
        </w:rPr>
      </w:pPr>
    </w:p>
    <w:p w:rsidR="003373DA" w:rsidRDefault="003373DA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Cs w:val="24"/>
          <w:lang w:eastAsia="en-US"/>
        </w:rPr>
      </w:pPr>
    </w:p>
    <w:p w:rsidR="003373DA" w:rsidRDefault="003373DA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Cs w:val="24"/>
          <w:lang w:eastAsia="en-US"/>
        </w:rPr>
      </w:pPr>
    </w:p>
    <w:p w:rsidR="003373DA" w:rsidRDefault="003373DA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Cs w:val="24"/>
          <w:lang w:eastAsia="en-US"/>
        </w:rPr>
      </w:pPr>
    </w:p>
    <w:p w:rsidR="00FF5680" w:rsidRPr="003373DA" w:rsidRDefault="00FF5680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3373DA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№ 4  к административному регламенту предоставления муниципальной услуги «</w:t>
      </w:r>
      <w:r w:rsidRPr="003373DA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3373DA">
        <w:rPr>
          <w:rFonts w:ascii="Times New Roman" w:eastAsia="Calibri" w:hAnsi="Times New Roman"/>
          <w:sz w:val="20"/>
          <w:szCs w:val="20"/>
          <w:lang w:eastAsia="en-US"/>
        </w:rPr>
        <w:t>»</w:t>
      </w:r>
    </w:p>
    <w:p w:rsidR="00FF5680" w:rsidRPr="00FF5680" w:rsidRDefault="00FF5680" w:rsidP="00FF568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А Я В Л Е Н И Е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color w:val="000000"/>
          <w:sz w:val="24"/>
          <w:szCs w:val="24"/>
        </w:rPr>
        <w:t>о внесении изменений в разрешение на строительство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3373DA" w:rsidP="003373D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F5680" w:rsidRPr="00FF5680" w:rsidTr="00E66CD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FF5680" w:rsidRPr="003373DA" w:rsidRDefault="00FF5680" w:rsidP="00337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sz w:val="16"/>
                <w:szCs w:val="16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FF5680" w:rsidRPr="00FF5680" w:rsidRDefault="00FF5680" w:rsidP="003373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F5680" w:rsidRDefault="00FF5680" w:rsidP="00FF5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</w:t>
      </w:r>
      <w:proofErr w:type="gramEnd"/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_</w:t>
      </w:r>
      <w:r w:rsidR="003373D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______________________________</w:t>
      </w:r>
    </w:p>
    <w:p w:rsidR="003373DA" w:rsidRPr="00FF5680" w:rsidRDefault="003373DA" w:rsidP="0033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__________________________________________________________________________________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529"/>
        <w:gridCol w:w="1984"/>
        <w:gridCol w:w="709"/>
        <w:gridCol w:w="1026"/>
      </w:tblGrid>
      <w:tr w:rsidR="00FF5680" w:rsidRPr="003373DA" w:rsidTr="00E66CD1">
        <w:trPr>
          <w:trHeight w:val="20"/>
        </w:trPr>
        <w:tc>
          <w:tcPr>
            <w:tcW w:w="9923" w:type="dxa"/>
            <w:gridSpan w:val="5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 Сведения о застройщике</w:t>
            </w: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7513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1.1.1</w:t>
            </w:r>
          </w:p>
        </w:tc>
        <w:tc>
          <w:tcPr>
            <w:tcW w:w="7513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Фамилия, имя, отчество (при наличии)</w:t>
            </w: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1.1.2</w:t>
            </w:r>
          </w:p>
        </w:tc>
        <w:tc>
          <w:tcPr>
            <w:tcW w:w="7513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 xml:space="preserve">Реквизиты документа, удостоверяющего личность </w:t>
            </w: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1.1.3</w:t>
            </w:r>
          </w:p>
        </w:tc>
        <w:tc>
          <w:tcPr>
            <w:tcW w:w="7513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</w:t>
            </w:r>
          </w:p>
        </w:tc>
        <w:tc>
          <w:tcPr>
            <w:tcW w:w="7513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Сведения о юридическом лице:</w:t>
            </w: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1.2.1</w:t>
            </w:r>
          </w:p>
        </w:tc>
        <w:tc>
          <w:tcPr>
            <w:tcW w:w="7513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1.2.2</w:t>
            </w:r>
          </w:p>
        </w:tc>
        <w:tc>
          <w:tcPr>
            <w:tcW w:w="7513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1.2.3</w:t>
            </w:r>
          </w:p>
        </w:tc>
        <w:tc>
          <w:tcPr>
            <w:tcW w:w="7513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9923" w:type="dxa"/>
            <w:gridSpan w:val="5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2. Сведения об объекте</w:t>
            </w: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2.1</w:t>
            </w:r>
          </w:p>
        </w:tc>
        <w:tc>
          <w:tcPr>
            <w:tcW w:w="7513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2.2</w:t>
            </w:r>
          </w:p>
        </w:tc>
        <w:tc>
          <w:tcPr>
            <w:tcW w:w="7513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9923" w:type="dxa"/>
            <w:gridSpan w:val="5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4"/>
                <w:szCs w:val="14"/>
                <w:lang w:eastAsia="en-US"/>
              </w:rPr>
            </w:pPr>
          </w:p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5529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Орган (организация), выдавший</w:t>
            </w:r>
            <w:proofErr w:type="gramStart"/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 xml:space="preserve"> (-</w:t>
            </w:r>
            <w:proofErr w:type="spellStart"/>
            <w:proofErr w:type="gramEnd"/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ая</w:t>
            </w:r>
            <w:proofErr w:type="spellEnd"/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Номер документа</w:t>
            </w: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Дата документа</w:t>
            </w: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29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98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9923" w:type="dxa"/>
            <w:gridSpan w:val="5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4. Сведения о земельном участке</w:t>
            </w: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8222" w:type="dxa"/>
            <w:gridSpan w:val="3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1026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67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8222" w:type="dxa"/>
            <w:gridSpan w:val="3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</w:pPr>
            <w:r w:rsidRPr="003373DA"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>(указываются в случаях, предусмотренных частью 1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vertAlign w:val="superscript"/>
                <w:lang w:eastAsia="en-US"/>
              </w:rPr>
              <w:t>1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 xml:space="preserve"> статьи 57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vertAlign w:val="superscript"/>
                <w:lang w:eastAsia="en-US"/>
              </w:rPr>
              <w:t>3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 xml:space="preserve"> и частью 7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vertAlign w:val="superscript"/>
                <w:lang w:eastAsia="en-US"/>
              </w:rPr>
              <w:t>3</w:t>
            </w:r>
            <w:r w:rsidRPr="003373DA">
              <w:rPr>
                <w:rFonts w:ascii="Times New Roman" w:eastAsia="Calibri" w:hAnsi="Times New Roman"/>
                <w:i/>
                <w:color w:val="000000"/>
                <w:sz w:val="14"/>
                <w:szCs w:val="14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1026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FF5680" w:rsidRPr="00FF5680" w:rsidRDefault="00FF5680" w:rsidP="00FF5680">
      <w:pPr>
        <w:spacing w:after="0" w:line="240" w:lineRule="auto"/>
        <w:ind w:right="42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6077"/>
        <w:gridCol w:w="1843"/>
        <w:gridCol w:w="1667"/>
      </w:tblGrid>
      <w:tr w:rsidR="00FF5680" w:rsidRPr="003373DA" w:rsidTr="00E66CD1">
        <w:trPr>
          <w:trHeight w:val="20"/>
        </w:trPr>
        <w:tc>
          <w:tcPr>
            <w:tcW w:w="272" w:type="pct"/>
            <w:hideMark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997" w:type="pct"/>
            <w:hideMark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документа</w:t>
            </w:r>
          </w:p>
        </w:tc>
        <w:tc>
          <w:tcPr>
            <w:tcW w:w="909" w:type="pct"/>
            <w:hideMark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Номер документа</w:t>
            </w:r>
          </w:p>
        </w:tc>
        <w:tc>
          <w:tcPr>
            <w:tcW w:w="822" w:type="pct"/>
            <w:hideMark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Дата документа</w:t>
            </w:r>
          </w:p>
        </w:tc>
      </w:tr>
      <w:tr w:rsidR="00FF5680" w:rsidRPr="003373DA" w:rsidTr="00E66CD1">
        <w:trPr>
          <w:trHeight w:val="20"/>
        </w:trPr>
        <w:tc>
          <w:tcPr>
            <w:tcW w:w="272" w:type="pct"/>
            <w:hideMark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97" w:type="pct"/>
            <w:hideMark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909" w:type="pct"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272" w:type="pct"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97" w:type="pct"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Положительное заключение экспертизы проектной документации</w:t>
            </w:r>
          </w:p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 w:rsidRPr="003373DA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9" w:type="pct"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272" w:type="pct"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97" w:type="pct"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Положительное заключение государственной экологической экспертизы проектной документации (</w:t>
            </w:r>
            <w:r w:rsidRPr="003373DA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9" w:type="pct"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</w:tcPr>
          <w:p w:rsidR="00FF5680" w:rsidRPr="003373DA" w:rsidRDefault="00FF5680" w:rsidP="00FF568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</w:t>
      </w: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FF5680" w:rsidRPr="00FF5680" w:rsidRDefault="00FF5680" w:rsidP="003373D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Результ</w:t>
      </w:r>
      <w:r w:rsidR="003373DA">
        <w:rPr>
          <w:rFonts w:ascii="Times New Roman" w:hAnsi="Times New Roman"/>
          <w:color w:val="000000"/>
          <w:sz w:val="24"/>
          <w:szCs w:val="24"/>
        </w:rPr>
        <w:t>ат предоставления услуги прошу: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  <w:gridCol w:w="1160"/>
      </w:tblGrid>
      <w:tr w:rsidR="00FF5680" w:rsidRPr="003373DA" w:rsidTr="00E66CD1">
        <w:trPr>
          <w:trHeight w:val="20"/>
        </w:trPr>
        <w:tc>
          <w:tcPr>
            <w:tcW w:w="4428" w:type="pct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72" w:type="pct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428" w:type="pct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выдать</w:t>
            </w:r>
            <w:r w:rsidRPr="003373D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 на бумажном носителе</w:t>
            </w: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при личном обращении </w:t>
            </w:r>
            <w:r w:rsidRPr="003373D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расположенный по адресу:___________________________________</w:t>
            </w:r>
          </w:p>
        </w:tc>
        <w:tc>
          <w:tcPr>
            <w:tcW w:w="572" w:type="pct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428" w:type="pct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направить </w:t>
            </w:r>
            <w:r w:rsidRPr="003373D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на бумажном носителе</w:t>
            </w: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 почтовый </w:t>
            </w: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адрес: ___________________________________</w:t>
            </w:r>
          </w:p>
        </w:tc>
        <w:tc>
          <w:tcPr>
            <w:tcW w:w="572" w:type="pct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4428" w:type="pct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color w:val="000000"/>
                <w:sz w:val="14"/>
                <w:szCs w:val="1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72" w:type="pct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F5680" w:rsidRPr="003373DA" w:rsidTr="00E66CD1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3373DA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Указывается один из перечисленных способов</w:t>
            </w:r>
          </w:p>
        </w:tc>
      </w:tr>
    </w:tbl>
    <w:p w:rsidR="00FF5680" w:rsidRPr="00FF5680" w:rsidRDefault="00FF5680" w:rsidP="00FF56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2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1667"/>
        <w:gridCol w:w="602"/>
        <w:gridCol w:w="283"/>
        <w:gridCol w:w="3969"/>
        <w:gridCol w:w="215"/>
      </w:tblGrid>
      <w:tr w:rsidR="00FF5680" w:rsidRPr="00FF5680" w:rsidTr="00C846D2">
        <w:trPr>
          <w:gridAfter w:val="1"/>
          <w:wAfter w:w="135" w:type="dxa"/>
        </w:trPr>
        <w:tc>
          <w:tcPr>
            <w:tcW w:w="3119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F5680" w:rsidRPr="00FF5680" w:rsidRDefault="003373DA" w:rsidP="00337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83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5680" w:rsidRPr="00FF5680" w:rsidRDefault="003373DA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FF5680" w:rsidRPr="00FF5680" w:rsidTr="00C846D2">
        <w:trPr>
          <w:gridAfter w:val="1"/>
          <w:wAfter w:w="135" w:type="dxa"/>
        </w:trPr>
        <w:tc>
          <w:tcPr>
            <w:tcW w:w="3119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9" w:type="dxa"/>
            <w:gridSpan w:val="2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3373DA" w:rsidTr="00C846D2">
        <w:tc>
          <w:tcPr>
            <w:tcW w:w="5069" w:type="dxa"/>
            <w:gridSpan w:val="3"/>
          </w:tcPr>
          <w:p w:rsidR="003373DA" w:rsidRDefault="003373DA" w:rsidP="00FF568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4"/>
          </w:tcPr>
          <w:p w:rsidR="003373DA" w:rsidRPr="003373DA" w:rsidRDefault="003373DA" w:rsidP="003373DA">
            <w:pPr>
              <w:autoSpaceDE/>
              <w:autoSpaceDN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szCs w:val="24"/>
                <w:lang w:eastAsia="en-US"/>
              </w:rPr>
              <w:t>Приложение № 5  к административному регламенту предоставления муниципальной услуги «</w:t>
            </w:r>
            <w:r w:rsidRPr="00FF5680"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»</w:t>
            </w:r>
          </w:p>
        </w:tc>
      </w:tr>
    </w:tbl>
    <w:p w:rsidR="00FF5680" w:rsidRPr="00FF5680" w:rsidRDefault="00FF5680" w:rsidP="003373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Кому 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(фамилия, имя, отчество (при наличии) застройщика, </w:t>
      </w:r>
      <w:proofErr w:type="gramEnd"/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ИНН, ОГРН – для юридического лица,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почтовый индекс и адрес, телефон, адрес электронной почты)</w:t>
      </w:r>
    </w:p>
    <w:p w:rsidR="00FF5680" w:rsidRPr="00FF5680" w:rsidRDefault="00FF5680" w:rsidP="00FF56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Е Ш Е Н И Е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br/>
        <w:t xml:space="preserve">об отказе в приеме документов 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F5680" w:rsidRPr="00FF5680" w:rsidTr="00E66CD1">
        <w:trPr>
          <w:trHeight w:val="126"/>
        </w:trPr>
        <w:tc>
          <w:tcPr>
            <w:tcW w:w="9780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35"/>
        </w:trPr>
        <w:tc>
          <w:tcPr>
            <w:tcW w:w="9780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FF5680" w:rsidRPr="00FF5680" w:rsidRDefault="00FF5680" w:rsidP="00FF56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 приеме документов для предоставления услуги «Выдача разрешения на строительство» Вам отказано по следующим основаниям:</w:t>
      </w:r>
    </w:p>
    <w:p w:rsidR="00FF5680" w:rsidRPr="00FF5680" w:rsidRDefault="00FF5680" w:rsidP="00FF56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44"/>
        <w:gridCol w:w="3294"/>
      </w:tblGrid>
      <w:tr w:rsidR="00FF5680" w:rsidRPr="003373DA" w:rsidTr="00E66CD1">
        <w:trPr>
          <w:trHeight w:val="20"/>
        </w:trPr>
        <w:tc>
          <w:tcPr>
            <w:tcW w:w="198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№ пункта Административного регламента</w:t>
            </w:r>
          </w:p>
        </w:tc>
        <w:tc>
          <w:tcPr>
            <w:tcW w:w="464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9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Разъяснение причин отказа</w:t>
            </w: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в приеме документов</w:t>
            </w:r>
          </w:p>
        </w:tc>
      </w:tr>
      <w:tr w:rsidR="00FF5680" w:rsidRPr="003373DA" w:rsidTr="00E66CD1">
        <w:trPr>
          <w:trHeight w:val="20"/>
        </w:trPr>
        <w:tc>
          <w:tcPr>
            <w:tcW w:w="198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подпункт «а» пункта 2.15</w:t>
            </w:r>
          </w:p>
        </w:tc>
        <w:tc>
          <w:tcPr>
            <w:tcW w:w="464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9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FF5680" w:rsidRPr="003373DA" w:rsidTr="00E66CD1">
        <w:trPr>
          <w:trHeight w:val="20"/>
        </w:trPr>
        <w:tc>
          <w:tcPr>
            <w:tcW w:w="198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подпункт «б» пункта 2.15</w:t>
            </w:r>
          </w:p>
        </w:tc>
        <w:tc>
          <w:tcPr>
            <w:tcW w:w="464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329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Указываются основания такого вывода</w:t>
            </w:r>
          </w:p>
        </w:tc>
      </w:tr>
      <w:tr w:rsidR="00FF5680" w:rsidRPr="003373DA" w:rsidTr="00E66CD1">
        <w:trPr>
          <w:trHeight w:val="20"/>
        </w:trPr>
        <w:tc>
          <w:tcPr>
            <w:tcW w:w="198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подпункт «в» пункта 2.15</w:t>
            </w:r>
          </w:p>
        </w:tc>
        <w:tc>
          <w:tcPr>
            <w:tcW w:w="464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непредставление документов, предусмотренных подпунктами «а» - «в» пункта 2.8 настоящего Административного регламента</w:t>
            </w:r>
          </w:p>
        </w:tc>
        <w:tc>
          <w:tcPr>
            <w:tcW w:w="329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F5680" w:rsidRPr="003373DA" w:rsidTr="00E66CD1">
        <w:trPr>
          <w:trHeight w:val="20"/>
        </w:trPr>
        <w:tc>
          <w:tcPr>
            <w:tcW w:w="198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подпункт «г» пункта 2.15</w:t>
            </w:r>
          </w:p>
        </w:tc>
        <w:tc>
          <w:tcPr>
            <w:tcW w:w="464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29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Указывается исчерпывающий перечень документов, утративших силу</w:t>
            </w:r>
          </w:p>
        </w:tc>
      </w:tr>
      <w:tr w:rsidR="00FF5680" w:rsidRPr="003373DA" w:rsidTr="00E66CD1">
        <w:trPr>
          <w:trHeight w:val="20"/>
        </w:trPr>
        <w:tc>
          <w:tcPr>
            <w:tcW w:w="198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подпункт «д» пункта 2.15</w:t>
            </w:r>
          </w:p>
        </w:tc>
        <w:tc>
          <w:tcPr>
            <w:tcW w:w="464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29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F5680" w:rsidRPr="003373DA" w:rsidTr="00E66CD1">
        <w:trPr>
          <w:trHeight w:val="20"/>
        </w:trPr>
        <w:tc>
          <w:tcPr>
            <w:tcW w:w="198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подпункт «е» пункта 2.15</w:t>
            </w:r>
          </w:p>
        </w:tc>
        <w:tc>
          <w:tcPr>
            <w:tcW w:w="464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29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Указывается исчерпывающий перечень документов, содержащих повреждения</w:t>
            </w:r>
          </w:p>
        </w:tc>
      </w:tr>
      <w:tr w:rsidR="00FF5680" w:rsidRPr="003373DA" w:rsidTr="00E66CD1">
        <w:trPr>
          <w:trHeight w:val="20"/>
        </w:trPr>
        <w:tc>
          <w:tcPr>
            <w:tcW w:w="198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подпункт «ж» пункта 2.15</w:t>
            </w:r>
          </w:p>
        </w:tc>
        <w:tc>
          <w:tcPr>
            <w:tcW w:w="464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указанные в подпунктах «б» - «д» пункта 2.8 Административного регламента, </w:t>
            </w:r>
            <w:r w:rsidRPr="003373D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представлены в электронной форме с нарушением требований, установленных пунктами 2.5 – 2.7 </w:t>
            </w: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Административного регламента</w:t>
            </w:r>
          </w:p>
        </w:tc>
        <w:tc>
          <w:tcPr>
            <w:tcW w:w="329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Указываются основания такого вывода</w:t>
            </w:r>
          </w:p>
        </w:tc>
      </w:tr>
      <w:tr w:rsidR="00FF5680" w:rsidRPr="003373DA" w:rsidTr="00E66CD1">
        <w:trPr>
          <w:trHeight w:val="20"/>
        </w:trPr>
        <w:tc>
          <w:tcPr>
            <w:tcW w:w="1985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>подпункт «з» пункта 2.15</w:t>
            </w:r>
          </w:p>
        </w:tc>
        <w:tc>
          <w:tcPr>
            <w:tcW w:w="464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выявлено несоблюдение установленных статьей 11 Федерального закона «Об электронной подписи» </w:t>
            </w:r>
            <w:r w:rsidRPr="003373DA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en-US"/>
              </w:rPr>
              <w:t>условий признания квалифицированной электронной подписи действительной</w:t>
            </w: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373DA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en-US"/>
              </w:rPr>
              <w:t>в документах, представленных в электронной форме</w:t>
            </w:r>
            <w:r w:rsidRPr="003373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4" w:type="dxa"/>
          </w:tcPr>
          <w:p w:rsidR="00FF5680" w:rsidRPr="003373DA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373D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F5680" w:rsidRPr="00FF5680" w:rsidRDefault="00FF5680" w:rsidP="00FF568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информируем:____________________________________________</w:t>
      </w:r>
    </w:p>
    <w:p w:rsidR="00FF5680" w:rsidRPr="00FF5680" w:rsidRDefault="00FF5680" w:rsidP="00FF568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______________________________________________________________________.   </w:t>
      </w:r>
    </w:p>
    <w:p w:rsidR="00FF5680" w:rsidRPr="00D05BC9" w:rsidRDefault="00FF5680" w:rsidP="00D05BC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05BC9">
        <w:rPr>
          <w:rFonts w:ascii="Times New Roman" w:hAnsi="Times New Roman"/>
          <w:sz w:val="16"/>
          <w:szCs w:val="16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F5680" w:rsidRPr="00FF5680" w:rsidRDefault="00FF5680" w:rsidP="00FF568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tbl>
      <w:tblPr>
        <w:tblStyle w:val="af2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1667"/>
        <w:gridCol w:w="602"/>
        <w:gridCol w:w="283"/>
        <w:gridCol w:w="3969"/>
        <w:gridCol w:w="215"/>
      </w:tblGrid>
      <w:tr w:rsidR="00FF5680" w:rsidRPr="00FF5680" w:rsidTr="00C846D2">
        <w:trPr>
          <w:gridAfter w:val="1"/>
          <w:wAfter w:w="135" w:type="dxa"/>
        </w:trPr>
        <w:tc>
          <w:tcPr>
            <w:tcW w:w="3119" w:type="dxa"/>
          </w:tcPr>
          <w:p w:rsidR="00FF5680" w:rsidRPr="00FF5680" w:rsidRDefault="00C846D2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283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F5680" w:rsidRPr="00FF5680" w:rsidRDefault="00C846D2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283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5680" w:rsidRPr="00FF5680" w:rsidRDefault="00C846D2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FF5680" w:rsidRPr="00FF5680" w:rsidTr="00C846D2">
        <w:trPr>
          <w:gridAfter w:val="1"/>
          <w:wAfter w:w="135" w:type="dxa"/>
        </w:trPr>
        <w:tc>
          <w:tcPr>
            <w:tcW w:w="3119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9" w:type="dxa"/>
            <w:gridSpan w:val="2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D05BC9" w:rsidTr="00C846D2">
        <w:tc>
          <w:tcPr>
            <w:tcW w:w="5069" w:type="dxa"/>
            <w:gridSpan w:val="3"/>
          </w:tcPr>
          <w:p w:rsidR="00D05BC9" w:rsidRDefault="00D05BC9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D05BC9" w:rsidRPr="00D05BC9" w:rsidRDefault="00D05BC9" w:rsidP="00D05BC9">
            <w:pPr>
              <w:autoSpaceDE/>
              <w:autoSpaceDN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szCs w:val="24"/>
                <w:lang w:eastAsia="en-US"/>
              </w:rPr>
              <w:t>Приложение № 6  к административному регламенту предоставления муниципальной услуги «</w:t>
            </w:r>
            <w:r w:rsidRPr="00FF5680"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FF5680">
              <w:rPr>
                <w:rFonts w:ascii="Times New Roman" w:eastAsia="Calibri" w:hAnsi="Times New Roman"/>
                <w:szCs w:val="24"/>
                <w:lang w:eastAsia="en-US"/>
              </w:rPr>
              <w:t>»</w:t>
            </w:r>
          </w:p>
        </w:tc>
      </w:tr>
    </w:tbl>
    <w:p w:rsidR="00FF5680" w:rsidRPr="00FF5680" w:rsidRDefault="00FF5680" w:rsidP="00D05BC9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Кому 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(фамилия, имя, отчество (при наличии) застройщика, </w:t>
      </w:r>
      <w:proofErr w:type="gramEnd"/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ИНН, ОГРН – для юридического лица,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почтовый индекс и адрес, телефон, адрес электронной почты)</w:t>
      </w:r>
    </w:p>
    <w:p w:rsidR="00FF5680" w:rsidRPr="00FF5680" w:rsidRDefault="00FF5680" w:rsidP="00FF568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Е Ш Е Н И Е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br/>
        <w:t>об отказе в выдаче разрешения на строительство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FF5680" w:rsidRPr="00D05BC9" w:rsidRDefault="00FF5680" w:rsidP="00D05BC9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D05BC9">
        <w:rPr>
          <w:rFonts w:ascii="Times New Roman" w:hAnsi="Times New Roman"/>
          <w:sz w:val="14"/>
          <w:szCs w:val="1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 выдаче разрешения на ст</w:t>
      </w:r>
      <w:r w:rsidR="00D05BC9">
        <w:rPr>
          <w:rFonts w:ascii="Times New Roman" w:hAnsi="Times New Roman"/>
          <w:color w:val="000000"/>
          <w:sz w:val="24"/>
          <w:szCs w:val="24"/>
        </w:rPr>
        <w:t>роительство от  _____________№____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принято решение об отказе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в выдаче разрешения на</w:t>
      </w:r>
      <w:r w:rsidR="00D05BC9">
        <w:rPr>
          <w:rFonts w:ascii="Times New Roman" w:hAnsi="Times New Roman"/>
          <w:color w:val="000000"/>
          <w:sz w:val="24"/>
          <w:szCs w:val="24"/>
        </w:rPr>
        <w:t xml:space="preserve"> строительство.</w:t>
      </w:r>
    </w:p>
    <w:p w:rsidR="00FF5680" w:rsidRPr="00D05BC9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(дата и</w:t>
      </w:r>
      <w:r w:rsidR="00D05BC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номер регистрации)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494"/>
        <w:gridCol w:w="3011"/>
      </w:tblGrid>
      <w:tr w:rsidR="00FF5680" w:rsidRPr="00D05BC9" w:rsidTr="00E66CD1">
        <w:trPr>
          <w:trHeight w:val="20"/>
        </w:trPr>
        <w:tc>
          <w:tcPr>
            <w:tcW w:w="1418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№ пункта Административного регламента</w:t>
            </w:r>
          </w:p>
        </w:tc>
        <w:tc>
          <w:tcPr>
            <w:tcW w:w="5494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Наименование основания </w:t>
            </w:r>
            <w:proofErr w:type="gramStart"/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для отказа в выдаче разрешения на строительство в соответствии с Административным регламентом</w:t>
            </w:r>
            <w:proofErr w:type="gramEnd"/>
          </w:p>
        </w:tc>
        <w:tc>
          <w:tcPr>
            <w:tcW w:w="3011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Разъяснение причин отказа в выдаче разрешения на строительство</w:t>
            </w:r>
          </w:p>
        </w:tc>
      </w:tr>
      <w:tr w:rsidR="00FF5680" w:rsidRPr="00D05BC9" w:rsidTr="00E66CD1">
        <w:trPr>
          <w:trHeight w:val="20"/>
        </w:trPr>
        <w:tc>
          <w:tcPr>
            <w:tcW w:w="1418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«а» пункта 2.22.1</w:t>
            </w:r>
          </w:p>
        </w:tc>
        <w:tc>
          <w:tcPr>
            <w:tcW w:w="5494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отсутствие документов, предусмотренных подпунктами «г», «д» пункта 2.8, пунктом 2.9.1 А</w:t>
            </w: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дминистративного регламента</w:t>
            </w:r>
          </w:p>
        </w:tc>
        <w:tc>
          <w:tcPr>
            <w:tcW w:w="3011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18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«б» пункта 2.22.1</w:t>
            </w:r>
          </w:p>
        </w:tc>
        <w:tc>
          <w:tcPr>
            <w:tcW w:w="5494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</w:p>
        </w:tc>
        <w:tc>
          <w:tcPr>
            <w:tcW w:w="3011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18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«в» пункта 2.22.1</w:t>
            </w:r>
          </w:p>
        </w:tc>
        <w:tc>
          <w:tcPr>
            <w:tcW w:w="5494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3011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18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«г» пункта 2.22.1</w:t>
            </w:r>
          </w:p>
        </w:tc>
        <w:tc>
          <w:tcPr>
            <w:tcW w:w="5494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3011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18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«д» пункта 2.22.1</w:t>
            </w:r>
          </w:p>
        </w:tc>
        <w:tc>
          <w:tcPr>
            <w:tcW w:w="5494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3011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18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«е» пункта 2.22.1</w:t>
            </w:r>
          </w:p>
        </w:tc>
        <w:tc>
          <w:tcPr>
            <w:tcW w:w="5494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  <w:proofErr w:type="gramEnd"/>
          </w:p>
        </w:tc>
        <w:tc>
          <w:tcPr>
            <w:tcW w:w="3011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Не требуется</w:t>
            </w:r>
          </w:p>
        </w:tc>
      </w:tr>
      <w:tr w:rsidR="00FF5680" w:rsidRPr="00D05BC9" w:rsidTr="00E66CD1">
        <w:trPr>
          <w:trHeight w:val="20"/>
        </w:trPr>
        <w:tc>
          <w:tcPr>
            <w:tcW w:w="1418" w:type="dxa"/>
          </w:tcPr>
          <w:p w:rsidR="00FF5680" w:rsidRPr="00D05BC9" w:rsidDel="005F5CE5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"ж" пункта 2.22.1</w:t>
            </w:r>
          </w:p>
        </w:tc>
        <w:tc>
          <w:tcPr>
            <w:tcW w:w="5494" w:type="dxa"/>
          </w:tcPr>
          <w:p w:rsidR="00FF5680" w:rsidRPr="00D05BC9" w:rsidDel="005F5CE5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3011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Не требуется</w:t>
            </w:r>
          </w:p>
        </w:tc>
      </w:tr>
    </w:tbl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</w:t>
      </w:r>
      <w:r w:rsidR="00D05BC9"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.    </w:t>
      </w:r>
    </w:p>
    <w:p w:rsidR="00FF5680" w:rsidRPr="00D05BC9" w:rsidRDefault="00FF5680" w:rsidP="00D05BC9">
      <w:pPr>
        <w:spacing w:after="0" w:line="240" w:lineRule="auto"/>
        <w:jc w:val="center"/>
        <w:rPr>
          <w:sz w:val="14"/>
          <w:szCs w:val="14"/>
        </w:rPr>
      </w:pPr>
      <w:r w:rsidRPr="00D05BC9">
        <w:rPr>
          <w:sz w:val="14"/>
          <w:szCs w:val="14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FF5680" w:rsidRPr="00FF5680" w:rsidTr="00D05BC9">
        <w:tc>
          <w:tcPr>
            <w:tcW w:w="3119" w:type="dxa"/>
            <w:vAlign w:val="bottom"/>
          </w:tcPr>
          <w:p w:rsidR="00FF5680" w:rsidRPr="00FF5680" w:rsidRDefault="00D05BC9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425" w:type="dxa"/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F5680" w:rsidRPr="00FF5680" w:rsidRDefault="00D05BC9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425" w:type="dxa"/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F5680" w:rsidRPr="00FF5680" w:rsidRDefault="00D05BC9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FF5680" w:rsidRPr="00FF5680" w:rsidTr="00D05BC9">
        <w:tc>
          <w:tcPr>
            <w:tcW w:w="3119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Дата</w:t>
      </w:r>
    </w:p>
    <w:p w:rsidR="00D05BC9" w:rsidRDefault="00FF5680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05BC9" w:rsidTr="00D05BC9">
        <w:tc>
          <w:tcPr>
            <w:tcW w:w="5069" w:type="dxa"/>
          </w:tcPr>
          <w:p w:rsidR="00D05BC9" w:rsidRDefault="00D05BC9" w:rsidP="00D05BC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D05BC9" w:rsidRPr="00D05BC9" w:rsidRDefault="00D05BC9" w:rsidP="00D05BC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szCs w:val="24"/>
                <w:lang w:eastAsia="en-US"/>
              </w:rPr>
              <w:t>Приложение № 7  к административному регламенту предоставления муниципальной услуги «</w:t>
            </w:r>
            <w:r w:rsidRPr="00FF5680"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FF5680">
              <w:rPr>
                <w:rFonts w:ascii="Times New Roman" w:eastAsia="Calibri" w:hAnsi="Times New Roman"/>
                <w:szCs w:val="24"/>
                <w:lang w:eastAsia="en-US"/>
              </w:rPr>
              <w:t>»</w:t>
            </w:r>
          </w:p>
        </w:tc>
      </w:tr>
    </w:tbl>
    <w:p w:rsidR="00FF5680" w:rsidRPr="00FF5680" w:rsidRDefault="00FF5680" w:rsidP="00D05BC9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Кому 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(фамилия, имя, отчество (при наличии) застройщика, </w:t>
      </w:r>
      <w:proofErr w:type="gramEnd"/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ИНН, ОГРН – для юридического лица,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почтовый индекс и адрес, телефон, адрес электронной почты)</w:t>
      </w:r>
    </w:p>
    <w:p w:rsidR="00FF5680" w:rsidRPr="00FF5680" w:rsidRDefault="00FF5680" w:rsidP="00FF568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Е Ш Е Н И Е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br/>
        <w:t>об отказе во внесении изменений в разрешение на строительство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FF5680" w:rsidRPr="00FF5680" w:rsidRDefault="00FF5680" w:rsidP="00FF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____________________________________________* от  ________________ № _______________ принято решение об отказе во внесении изменений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(дата и номер регистрации)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разрешение на строительство.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535"/>
        <w:gridCol w:w="2970"/>
      </w:tblGrid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№ пункта Административного регламента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Наименование основания </w:t>
            </w:r>
            <w:proofErr w:type="gramStart"/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 Административным регламентом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«а» пункта 2.22.2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Не требуется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«б» пункта 2.22.2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Del="00723795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«а» пункта 2.22.3</w:t>
            </w:r>
          </w:p>
        </w:tc>
        <w:tc>
          <w:tcPr>
            <w:tcW w:w="5535" w:type="dxa"/>
          </w:tcPr>
          <w:p w:rsidR="00FF5680" w:rsidRPr="00D05BC9" w:rsidDel="00723795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Не требуется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«б» пункта 2.22.3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«в» пункта 2.22.3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«г» пункта 2.22.3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ранее</w:t>
            </w:r>
            <w:proofErr w:type="gramEnd"/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«д» пункта 2.22.3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 выдано разрешение на строительство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Del="005170BF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«а» пункта 2.22.4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2970" w:type="dxa"/>
          </w:tcPr>
          <w:p w:rsidR="00FF5680" w:rsidRPr="00D05BC9" w:rsidDel="005170BF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«б» пункта 2.22.4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Del="004B3390" w:rsidTr="00E66CD1">
        <w:trPr>
          <w:trHeight w:val="20"/>
        </w:trPr>
        <w:tc>
          <w:tcPr>
            <w:tcW w:w="1485" w:type="dxa"/>
          </w:tcPr>
          <w:p w:rsidR="00FF5680" w:rsidRPr="00D05BC9" w:rsidDel="004B339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«а» пункта 2.22.5</w:t>
            </w:r>
          </w:p>
        </w:tc>
        <w:tc>
          <w:tcPr>
            <w:tcW w:w="5535" w:type="dxa"/>
          </w:tcPr>
          <w:p w:rsidR="00FF5680" w:rsidRPr="00D05BC9" w:rsidDel="004B339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2970" w:type="dxa"/>
          </w:tcPr>
          <w:p w:rsidR="00FF5680" w:rsidRPr="00D05BC9" w:rsidDel="004B339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Del="004B3390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«б» пункта 2.22.5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</w:t>
            </w: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lastRenderedPageBreak/>
              <w:t>правоустанавливающих документах на земельный участок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lastRenderedPageBreak/>
              <w:t>Указываются основания такого вывода</w:t>
            </w:r>
          </w:p>
        </w:tc>
      </w:tr>
      <w:tr w:rsidR="00FF5680" w:rsidRPr="00D05BC9" w:rsidDel="004B3390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подпункт «в» пункта 2.22.5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«а» пункта 2.22.6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«б» пункта 2.22.6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«в» пункта 2.22.6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«а» пункта 2.22.7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отсутствие документов, предусмотренных пунктом 2.9.1 </w:t>
            </w: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Административного регламента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«б» пункта 2.22.7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«в» пункта 2.22.7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«г» пункта 2.22.7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«д» пункта 2.22.7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  <w:tr w:rsidR="00FF5680" w:rsidRPr="00D05BC9" w:rsidTr="00E66CD1">
        <w:trPr>
          <w:trHeight w:val="20"/>
        </w:trPr>
        <w:tc>
          <w:tcPr>
            <w:tcW w:w="148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color w:val="000000"/>
                <w:sz w:val="14"/>
                <w:szCs w:val="14"/>
              </w:rPr>
              <w:t>подпункт «е» пункта 2.22.7</w:t>
            </w:r>
          </w:p>
        </w:tc>
        <w:tc>
          <w:tcPr>
            <w:tcW w:w="5535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970" w:type="dxa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D05BC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Указываются основания такого вывода</w:t>
            </w:r>
          </w:p>
        </w:tc>
      </w:tr>
    </w:tbl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Вы вправе повторно обратиться с ___________________________ ____________________* после устранения указанных нарушений.</w:t>
      </w:r>
    </w:p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</w:t>
      </w:r>
      <w:r w:rsidRPr="00FF5680">
        <w:rPr>
          <w:rFonts w:ascii="Times New Roman" w:hAnsi="Times New Roman"/>
          <w:color w:val="000000"/>
          <w:sz w:val="24"/>
          <w:szCs w:val="24"/>
        </w:rPr>
        <w:br/>
        <w:t xml:space="preserve">______________________________________________________________________.    </w:t>
      </w:r>
    </w:p>
    <w:p w:rsidR="00FF5680" w:rsidRPr="00FF5680" w:rsidRDefault="00FF5680" w:rsidP="00FF568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(указывается информация, необходимая для устранения причин отказа во внесении изменений в разрешение на строительство,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F5680" w:rsidRPr="00FF5680" w:rsidTr="00E66CD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  <w:r w:rsidRPr="00FF5680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br w:type="page"/>
      </w:r>
    </w:p>
    <w:p w:rsidR="00FF5680" w:rsidRPr="00D05BC9" w:rsidRDefault="00FF5680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D05BC9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№ 8  к административному регламенту предоставления муниципальной услуги «</w:t>
      </w:r>
      <w:r w:rsidRPr="00D05BC9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05BC9">
        <w:rPr>
          <w:rFonts w:ascii="Times New Roman" w:eastAsia="Calibri" w:hAnsi="Times New Roman"/>
          <w:sz w:val="20"/>
          <w:szCs w:val="20"/>
          <w:lang w:eastAsia="en-US"/>
        </w:rPr>
        <w:t>»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gramEnd"/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А Я В Л Е Н И Е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 исправлении допущенных опечаток и ошибок в разрешении на строительство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"__" __________ 20___ г.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5680" w:rsidRPr="00FF5680" w:rsidTr="00E66CD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FF5680" w:rsidRPr="00FF5680" w:rsidRDefault="00FF5680" w:rsidP="00FF568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Прошу исправить допущенную опечатку/ ошибку в разрешении на строительство.</w:t>
      </w: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2658"/>
        <w:gridCol w:w="2269"/>
        <w:gridCol w:w="300"/>
        <w:gridCol w:w="2109"/>
        <w:gridCol w:w="63"/>
        <w:gridCol w:w="2028"/>
      </w:tblGrid>
      <w:tr w:rsidR="00FF5680" w:rsidRPr="00FF5680" w:rsidTr="00E66CD1">
        <w:trPr>
          <w:trHeight w:val="20"/>
        </w:trPr>
        <w:tc>
          <w:tcPr>
            <w:tcW w:w="5000" w:type="pct"/>
            <w:gridSpan w:val="7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1. Сведения о застройщике</w:t>
            </w: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1.1</w:t>
            </w:r>
          </w:p>
        </w:tc>
        <w:tc>
          <w:tcPr>
            <w:tcW w:w="3618" w:type="pct"/>
            <w:gridSpan w:val="4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031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1.1.1</w:t>
            </w:r>
          </w:p>
        </w:tc>
        <w:tc>
          <w:tcPr>
            <w:tcW w:w="3618" w:type="pct"/>
            <w:gridSpan w:val="4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1031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1.1.2</w:t>
            </w:r>
          </w:p>
        </w:tc>
        <w:tc>
          <w:tcPr>
            <w:tcW w:w="3618" w:type="pct"/>
            <w:gridSpan w:val="4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 w:rsidRPr="00FF5680">
              <w:rPr>
                <w:rFonts w:ascii="Times New Roman" w:hAnsi="Times New Roman"/>
                <w:color w:val="00000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1031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1.1.3</w:t>
            </w:r>
          </w:p>
        </w:tc>
        <w:tc>
          <w:tcPr>
            <w:tcW w:w="3618" w:type="pct"/>
            <w:gridSpan w:val="4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031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1.2</w:t>
            </w:r>
          </w:p>
        </w:tc>
        <w:tc>
          <w:tcPr>
            <w:tcW w:w="3618" w:type="pct"/>
            <w:gridSpan w:val="4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1031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1.2.1</w:t>
            </w:r>
          </w:p>
        </w:tc>
        <w:tc>
          <w:tcPr>
            <w:tcW w:w="3618" w:type="pct"/>
            <w:gridSpan w:val="4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1031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1.2.2</w:t>
            </w:r>
          </w:p>
        </w:tc>
        <w:tc>
          <w:tcPr>
            <w:tcW w:w="3618" w:type="pct"/>
            <w:gridSpan w:val="4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031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1.2.3</w:t>
            </w:r>
          </w:p>
        </w:tc>
        <w:tc>
          <w:tcPr>
            <w:tcW w:w="3618" w:type="pct"/>
            <w:gridSpan w:val="4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031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5000" w:type="pct"/>
            <w:gridSpan w:val="7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FF5680">
              <w:rPr>
                <w:rFonts w:ascii="Times New Roman" w:hAnsi="Times New Roman"/>
                <w:color w:val="000000"/>
              </w:rPr>
              <w:t xml:space="preserve"> </w:t>
            </w: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допущенную опечатку/ ошибку</w:t>
            </w: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№</w:t>
            </w:r>
          </w:p>
        </w:tc>
        <w:tc>
          <w:tcPr>
            <w:tcW w:w="2578" w:type="pct"/>
            <w:gridSpan w:val="3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Орган (организация), выдавший</w:t>
            </w:r>
            <w:proofErr w:type="gramStart"/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 xml:space="preserve"> (-</w:t>
            </w:r>
            <w:proofErr w:type="spellStart"/>
            <w:proofErr w:type="gramEnd"/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ая</w:t>
            </w:r>
            <w:proofErr w:type="spellEnd"/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) разрешение на строительство</w:t>
            </w:r>
          </w:p>
        </w:tc>
        <w:tc>
          <w:tcPr>
            <w:tcW w:w="1071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Номер документа</w:t>
            </w:r>
          </w:p>
        </w:tc>
        <w:tc>
          <w:tcPr>
            <w:tcW w:w="100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Дата документа</w:t>
            </w: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2.1.</w:t>
            </w:r>
          </w:p>
        </w:tc>
        <w:tc>
          <w:tcPr>
            <w:tcW w:w="2578" w:type="pct"/>
            <w:gridSpan w:val="3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71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0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5000" w:type="pct"/>
            <w:gridSpan w:val="7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3.1.</w:t>
            </w:r>
          </w:p>
        </w:tc>
        <w:tc>
          <w:tcPr>
            <w:tcW w:w="131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1119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2220" w:type="pct"/>
            <w:gridSpan w:val="4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Обоснование с указанием реквизит</w:t>
            </w:r>
            <w:proofErr w:type="gramStart"/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а(</w:t>
            </w:r>
            <w:proofErr w:type="spellStart"/>
            <w:proofErr w:type="gramEnd"/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ов</w:t>
            </w:r>
            <w:proofErr w:type="spellEnd"/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) документа(</w:t>
            </w:r>
            <w:proofErr w:type="spellStart"/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ов</w:t>
            </w:r>
            <w:proofErr w:type="spellEnd"/>
            <w:r w:rsidRPr="00FF5680">
              <w:rPr>
                <w:rFonts w:ascii="Times New Roman" w:eastAsia="Calibri" w:hAnsi="Times New Roman"/>
                <w:color w:val="000000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FF5680" w:rsidRPr="00FF5680" w:rsidTr="00E66CD1">
        <w:trPr>
          <w:trHeight w:val="20"/>
        </w:trPr>
        <w:tc>
          <w:tcPr>
            <w:tcW w:w="35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311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119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220" w:type="pct"/>
            <w:gridSpan w:val="4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</w:tbl>
    <w:p w:rsidR="00FF5680" w:rsidRPr="00FF5680" w:rsidRDefault="00FF5680" w:rsidP="00FF5680">
      <w:pPr>
        <w:spacing w:after="0" w:line="240" w:lineRule="auto"/>
        <w:ind w:right="4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FF5680">
        <w:rPr>
          <w:rFonts w:ascii="Times New Roman" w:hAnsi="Times New Roman"/>
          <w:color w:val="000000"/>
          <w:szCs w:val="24"/>
        </w:rPr>
        <w:t>Приложение:___________________________________________________________</w:t>
      </w: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FF5680">
        <w:rPr>
          <w:rFonts w:ascii="Times New Roman" w:hAnsi="Times New Roman"/>
          <w:color w:val="000000"/>
          <w:szCs w:val="24"/>
        </w:rPr>
        <w:t>Номер телефона и адрес электронной почты для связи:_______________________</w:t>
      </w:r>
    </w:p>
    <w:p w:rsidR="00FF5680" w:rsidRPr="00FF5680" w:rsidRDefault="00FF5680" w:rsidP="00FF5680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FF5680">
        <w:rPr>
          <w:rFonts w:ascii="Times New Roman" w:hAnsi="Times New Roman"/>
          <w:color w:val="000000"/>
          <w:szCs w:val="24"/>
        </w:rPr>
        <w:t>Результат рассмотрения настоящего заявления</w:t>
      </w:r>
      <w:r w:rsidRPr="00FF5680" w:rsidDel="008B5662">
        <w:rPr>
          <w:rFonts w:ascii="Times New Roman" w:hAnsi="Times New Roman"/>
          <w:color w:val="000000"/>
          <w:szCs w:val="24"/>
        </w:rPr>
        <w:t xml:space="preserve"> </w:t>
      </w:r>
      <w:r w:rsidRPr="00FF5680">
        <w:rPr>
          <w:rFonts w:ascii="Times New Roman" w:hAnsi="Times New Roman"/>
          <w:color w:val="000000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FF5680" w:rsidRPr="00FF5680" w:rsidTr="00E66CD1">
        <w:trPr>
          <w:trHeight w:val="20"/>
        </w:trPr>
        <w:tc>
          <w:tcPr>
            <w:tcW w:w="8784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8784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выдать</w:t>
            </w:r>
            <w:r w:rsidRPr="00FF5680">
              <w:rPr>
                <w:rFonts w:ascii="Times New Roman" w:hAnsi="Times New Roman"/>
                <w:bCs/>
                <w:color w:val="000000"/>
                <w:szCs w:val="24"/>
              </w:rPr>
              <w:t xml:space="preserve"> на бумажном носителе</w:t>
            </w: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 при личном обращении </w:t>
            </w:r>
            <w:r w:rsidRPr="00FF5680">
              <w:rPr>
                <w:rFonts w:ascii="Times New Roman" w:hAnsi="Times New Roman"/>
                <w:bCs/>
                <w:color w:val="000000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8784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направить </w:t>
            </w:r>
            <w:r w:rsidRPr="00FF5680">
              <w:rPr>
                <w:rFonts w:ascii="Times New Roman" w:hAnsi="Times New Roman"/>
                <w:bCs/>
                <w:color w:val="000000"/>
                <w:szCs w:val="24"/>
              </w:rPr>
              <w:t>на бумажном носителе</w:t>
            </w: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 на почтовый адрес: __________________</w:t>
            </w:r>
          </w:p>
        </w:tc>
        <w:tc>
          <w:tcPr>
            <w:tcW w:w="1134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8784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9918" w:type="dxa"/>
            <w:gridSpan w:val="2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i/>
                <w:color w:val="000000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FF5680" w:rsidRPr="00FF5680" w:rsidTr="00E66CD1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FF5680" w:rsidRPr="00FF5680" w:rsidRDefault="00FF5680" w:rsidP="00FF5680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F5680" w:rsidRPr="00D05BC9" w:rsidRDefault="00FF5680" w:rsidP="00FF5680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br w:type="page"/>
      </w:r>
      <w:r w:rsidRPr="00D05BC9">
        <w:rPr>
          <w:rFonts w:ascii="Times New Roman" w:hAnsi="Times New Roman"/>
          <w:sz w:val="20"/>
          <w:szCs w:val="20"/>
        </w:rPr>
        <w:lastRenderedPageBreak/>
        <w:t>Приложение № 9  к административному регламенту предоставления муниципальной услуги «</w:t>
      </w:r>
      <w:r w:rsidRPr="00D05BC9">
        <w:rPr>
          <w:rFonts w:ascii="Times New Roman" w:hAnsi="Times New Roman"/>
          <w:bCs/>
          <w:color w:val="000000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05BC9">
        <w:rPr>
          <w:rFonts w:ascii="Times New Roman" w:hAnsi="Times New Roman"/>
          <w:sz w:val="20"/>
          <w:szCs w:val="20"/>
        </w:rPr>
        <w:t>»</w:t>
      </w:r>
    </w:p>
    <w:p w:rsidR="00FF5680" w:rsidRPr="00FF5680" w:rsidRDefault="00FF5680" w:rsidP="00FF568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Кому 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(фамилия, имя, отчество (при наличии) застройщика, </w:t>
      </w:r>
      <w:proofErr w:type="gramEnd"/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ИНН, ОГРН – для юридического лица,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почтовый индекс и адрес, телефон, адрес электронной почты)</w:t>
      </w:r>
    </w:p>
    <w:p w:rsidR="00FF5680" w:rsidRPr="00FF5680" w:rsidRDefault="00FF5680" w:rsidP="00FF568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Е Ш Е Н И Е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br/>
        <w:t>об отказе во внесении исправлений в разрешение на строительство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FF5680" w:rsidRPr="00FF5680" w:rsidRDefault="00FF5680" w:rsidP="00FF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 ________________ № ___________________________</w:t>
      </w:r>
    </w:p>
    <w:p w:rsidR="00FF5680" w:rsidRPr="00FF5680" w:rsidRDefault="00FF5680" w:rsidP="00FF5680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(дата и номер регистрации)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принято решение об отказе во внесении исправлений в разрешение на строительство.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3152"/>
      </w:tblGrid>
      <w:tr w:rsidR="00FF5680" w:rsidRPr="00FF5680" w:rsidTr="00E66CD1">
        <w:trPr>
          <w:trHeight w:val="20"/>
        </w:trPr>
        <w:tc>
          <w:tcPr>
            <w:tcW w:w="1526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№ пункта </w:t>
            </w:r>
            <w:proofErr w:type="spellStart"/>
            <w:proofErr w:type="gramStart"/>
            <w:r w:rsidRPr="00FF5680">
              <w:rPr>
                <w:rFonts w:ascii="Times New Roman" w:hAnsi="Times New Roman"/>
                <w:color w:val="000000"/>
                <w:szCs w:val="24"/>
              </w:rPr>
              <w:t>Админи</w:t>
            </w:r>
            <w:r w:rsidRPr="00FF5680">
              <w:rPr>
                <w:rFonts w:ascii="Times New Roman" w:hAnsi="Times New Roman"/>
                <w:color w:val="000000"/>
                <w:szCs w:val="24"/>
              </w:rPr>
              <w:softHyphen/>
              <w:t>стратив-ного</w:t>
            </w:r>
            <w:proofErr w:type="spellEnd"/>
            <w:proofErr w:type="gramEnd"/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 регламен</w:t>
            </w:r>
            <w:r w:rsidRPr="00FF5680">
              <w:rPr>
                <w:rFonts w:ascii="Times New Roman" w:hAnsi="Times New Roman"/>
                <w:color w:val="000000"/>
                <w:szCs w:val="24"/>
              </w:rPr>
              <w:softHyphen/>
              <w:t>та</w:t>
            </w:r>
          </w:p>
        </w:tc>
        <w:tc>
          <w:tcPr>
            <w:tcW w:w="5245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Наименование основания </w:t>
            </w:r>
            <w:proofErr w:type="gramStart"/>
            <w:r w:rsidRPr="00FF5680">
              <w:rPr>
                <w:rFonts w:ascii="Times New Roman" w:hAnsi="Times New Roman"/>
                <w:color w:val="000000"/>
                <w:szCs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152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Разъяснение причин отказа во внесении исправлений в разрешение на строительство</w:t>
            </w:r>
          </w:p>
        </w:tc>
      </w:tr>
      <w:tr w:rsidR="00FF5680" w:rsidRPr="00FF5680" w:rsidTr="00E66CD1">
        <w:trPr>
          <w:trHeight w:val="20"/>
        </w:trPr>
        <w:tc>
          <w:tcPr>
            <w:tcW w:w="1526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подпункт «а» пункта 2.28</w:t>
            </w:r>
          </w:p>
        </w:tc>
        <w:tc>
          <w:tcPr>
            <w:tcW w:w="5245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52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i/>
                <w:color w:val="000000"/>
                <w:szCs w:val="24"/>
              </w:rPr>
              <w:t>Указываются основания такого вывода</w:t>
            </w:r>
          </w:p>
        </w:tc>
      </w:tr>
      <w:tr w:rsidR="00FF5680" w:rsidRPr="00FF5680" w:rsidTr="00E66CD1">
        <w:trPr>
          <w:trHeight w:val="20"/>
        </w:trPr>
        <w:tc>
          <w:tcPr>
            <w:tcW w:w="1526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подпункт «б» пункта 2.28</w:t>
            </w:r>
          </w:p>
        </w:tc>
        <w:tc>
          <w:tcPr>
            <w:tcW w:w="5245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3152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i/>
                <w:color w:val="000000"/>
                <w:szCs w:val="24"/>
              </w:rPr>
              <w:t>Указываются основания такого вывода</w:t>
            </w:r>
          </w:p>
        </w:tc>
      </w:tr>
    </w:tbl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нарушений.</w:t>
      </w:r>
    </w:p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</w:t>
      </w:r>
      <w:r w:rsidRPr="00FF5680">
        <w:rPr>
          <w:rFonts w:ascii="Times New Roman" w:hAnsi="Times New Roman"/>
          <w:color w:val="000000"/>
          <w:sz w:val="24"/>
          <w:szCs w:val="24"/>
        </w:rPr>
        <w:br/>
        <w:t xml:space="preserve">______________________________________________________________________.    </w:t>
      </w:r>
    </w:p>
    <w:p w:rsidR="00FF5680" w:rsidRPr="00FF5680" w:rsidRDefault="00FF5680" w:rsidP="00FF568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p w:rsidR="00FF5680" w:rsidRPr="00FF5680" w:rsidRDefault="00FF5680" w:rsidP="00FF568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F5680" w:rsidRPr="00FF5680" w:rsidTr="00E66CD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5680" w:rsidRPr="00FF5680" w:rsidRDefault="00FF5680" w:rsidP="00FF5680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br w:type="page"/>
      </w:r>
    </w:p>
    <w:p w:rsidR="00FF5680" w:rsidRPr="00D05BC9" w:rsidRDefault="00FF5680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D05BC9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№ 10 к административному регламенту предоставления муниципальной услуги «</w:t>
      </w:r>
      <w:r w:rsidRPr="00D05BC9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05BC9">
        <w:rPr>
          <w:rFonts w:ascii="Times New Roman" w:eastAsia="Calibri" w:hAnsi="Times New Roman"/>
          <w:sz w:val="20"/>
          <w:szCs w:val="20"/>
          <w:lang w:eastAsia="en-US"/>
        </w:rPr>
        <w:t>»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gramEnd"/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А Я В Л Е Н И Е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выдаче дубликата разрешения на строительство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"__" __________ 20___ г.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5680" w:rsidRPr="00FF5680" w:rsidTr="00E66CD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FF5680" w:rsidRPr="00FF5680" w:rsidRDefault="00FF5680" w:rsidP="00FF568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5675"/>
        <w:gridCol w:w="1837"/>
        <w:gridCol w:w="144"/>
        <w:gridCol w:w="1813"/>
      </w:tblGrid>
      <w:tr w:rsidR="00FF5680" w:rsidRPr="00FF5680" w:rsidTr="00E66CD1">
        <w:trPr>
          <w:trHeight w:val="20"/>
        </w:trPr>
        <w:tc>
          <w:tcPr>
            <w:tcW w:w="5000" w:type="pct"/>
            <w:gridSpan w:val="5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ind w:left="35"/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 Сведения о застройщике</w:t>
            </w:r>
          </w:p>
        </w:tc>
      </w:tr>
      <w:tr w:rsidR="00FF5680" w:rsidRPr="00FF5680" w:rsidTr="00E66CD1">
        <w:trPr>
          <w:trHeight w:val="20"/>
        </w:trPr>
        <w:tc>
          <w:tcPr>
            <w:tcW w:w="33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1.1</w:t>
            </w:r>
          </w:p>
        </w:tc>
        <w:tc>
          <w:tcPr>
            <w:tcW w:w="370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96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3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1.1.1</w:t>
            </w:r>
          </w:p>
        </w:tc>
        <w:tc>
          <w:tcPr>
            <w:tcW w:w="370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96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3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1.1.2</w:t>
            </w:r>
          </w:p>
        </w:tc>
        <w:tc>
          <w:tcPr>
            <w:tcW w:w="370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FF5680">
              <w:rPr>
                <w:rFonts w:ascii="Times New Roman" w:hAnsi="Times New Roman"/>
                <w:color w:val="000000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96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3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1.1.3</w:t>
            </w:r>
          </w:p>
        </w:tc>
        <w:tc>
          <w:tcPr>
            <w:tcW w:w="370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96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3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1.2</w:t>
            </w:r>
          </w:p>
        </w:tc>
        <w:tc>
          <w:tcPr>
            <w:tcW w:w="370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96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3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1.2.1</w:t>
            </w:r>
          </w:p>
        </w:tc>
        <w:tc>
          <w:tcPr>
            <w:tcW w:w="370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96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3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1.2.2</w:t>
            </w:r>
          </w:p>
        </w:tc>
        <w:tc>
          <w:tcPr>
            <w:tcW w:w="370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96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33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1.2.3</w:t>
            </w:r>
          </w:p>
        </w:tc>
        <w:tc>
          <w:tcPr>
            <w:tcW w:w="370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965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5000" w:type="pct"/>
            <w:gridSpan w:val="5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Cs w:val="24"/>
                <w:lang w:eastAsia="en-US"/>
              </w:rPr>
            </w:pPr>
          </w:p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FF5680" w:rsidRPr="00FF5680" w:rsidTr="00E66CD1">
        <w:trPr>
          <w:trHeight w:val="20"/>
        </w:trPr>
        <w:tc>
          <w:tcPr>
            <w:tcW w:w="33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2799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ая</w:t>
            </w:r>
            <w:proofErr w:type="spellEnd"/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)  разрешение на строительство</w:t>
            </w:r>
          </w:p>
        </w:tc>
        <w:tc>
          <w:tcPr>
            <w:tcW w:w="977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Номер документа</w:t>
            </w:r>
          </w:p>
        </w:tc>
        <w:tc>
          <w:tcPr>
            <w:tcW w:w="894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Дата документа</w:t>
            </w:r>
          </w:p>
        </w:tc>
      </w:tr>
      <w:tr w:rsidR="00FF5680" w:rsidRPr="00FF5680" w:rsidTr="00E66CD1">
        <w:trPr>
          <w:trHeight w:val="20"/>
        </w:trPr>
        <w:tc>
          <w:tcPr>
            <w:tcW w:w="330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799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77" w:type="pct"/>
            <w:gridSpan w:val="2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94" w:type="pct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</w:tbl>
    <w:p w:rsidR="00FF5680" w:rsidRPr="00FF5680" w:rsidRDefault="00FF5680" w:rsidP="00FF5680">
      <w:pPr>
        <w:spacing w:after="0" w:line="240" w:lineRule="auto"/>
        <w:ind w:right="4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</w:t>
      </w: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FF5680" w:rsidRPr="00FF5680" w:rsidRDefault="00FF5680" w:rsidP="00FF5680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FF5680" w:rsidRPr="00FF5680" w:rsidTr="00E66CD1">
        <w:trPr>
          <w:trHeight w:val="20"/>
        </w:trPr>
        <w:tc>
          <w:tcPr>
            <w:tcW w:w="8788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8788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выдать</w:t>
            </w:r>
            <w:r w:rsidRPr="00FF5680">
              <w:rPr>
                <w:rFonts w:ascii="Times New Roman" w:hAnsi="Times New Roman"/>
                <w:bCs/>
                <w:color w:val="000000"/>
                <w:szCs w:val="24"/>
              </w:rPr>
              <w:t xml:space="preserve"> на бумажном носителе</w:t>
            </w: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 при личном обращении </w:t>
            </w:r>
            <w:r w:rsidRPr="00FF5680">
              <w:rPr>
                <w:rFonts w:ascii="Times New Roman" w:hAnsi="Times New Roman"/>
                <w:bCs/>
                <w:color w:val="000000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8788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направить </w:t>
            </w:r>
            <w:r w:rsidRPr="00FF5680">
              <w:rPr>
                <w:rFonts w:ascii="Times New Roman" w:hAnsi="Times New Roman"/>
                <w:bCs/>
                <w:color w:val="000000"/>
                <w:szCs w:val="24"/>
              </w:rPr>
              <w:t>на бумажном носителе</w:t>
            </w: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 на почтовый адрес: ______________________</w:t>
            </w:r>
          </w:p>
        </w:tc>
        <w:tc>
          <w:tcPr>
            <w:tcW w:w="1130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8788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9918" w:type="dxa"/>
            <w:gridSpan w:val="2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i/>
                <w:color w:val="000000"/>
                <w:szCs w:val="24"/>
              </w:rPr>
              <w:t>Указывается один из перечисленных способов</w:t>
            </w:r>
          </w:p>
        </w:tc>
      </w:tr>
    </w:tbl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FF5680" w:rsidRPr="00FF5680" w:rsidTr="00E66CD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680" w:rsidRPr="00D05BC9" w:rsidRDefault="00FF5680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FF56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br w:type="page"/>
      </w:r>
      <w:r w:rsidRPr="00D05BC9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№ 11 к административному регламенту предоставления муниципальной услуги «</w:t>
      </w:r>
      <w:r w:rsidRPr="00D05BC9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05BC9">
        <w:rPr>
          <w:rFonts w:ascii="Times New Roman" w:eastAsia="Calibri" w:hAnsi="Times New Roman"/>
          <w:sz w:val="20"/>
          <w:szCs w:val="20"/>
          <w:lang w:eastAsia="en-US"/>
        </w:rPr>
        <w:t>»</w:t>
      </w:r>
    </w:p>
    <w:p w:rsidR="00FF5680" w:rsidRPr="00FF5680" w:rsidRDefault="00FF5680" w:rsidP="00FF5680">
      <w:pPr>
        <w:tabs>
          <w:tab w:val="left" w:pos="6600"/>
        </w:tabs>
        <w:spacing w:after="0" w:line="240" w:lineRule="auto"/>
        <w:ind w:left="5670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Кому 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(фамилия, имя, отчество (при наличии) застройщика, </w:t>
      </w:r>
      <w:proofErr w:type="gramEnd"/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ИНН, ОГРН – для юридического лица,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почтовый индекс и адрес, телефон, адрес электронной почты)</w:t>
      </w:r>
    </w:p>
    <w:p w:rsidR="00FF5680" w:rsidRPr="00FF5680" w:rsidRDefault="00FF5680" w:rsidP="00FF568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Е Ш Е Н И Е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br/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об отказе в выдаче дубликата разрешения на строительство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FF5680" w:rsidRPr="00FF5680" w:rsidRDefault="00FF5680" w:rsidP="00FF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о выдаче дубликата разрешения на строительство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от  ________________ № _______________ принято решение об отказе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 xml:space="preserve"> в выдаче дубликата</w:t>
      </w:r>
    </w:p>
    <w:p w:rsidR="00FF5680" w:rsidRPr="00FF5680" w:rsidRDefault="00FF5680" w:rsidP="00FF568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(дата и номер регистрации)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разрешения на строительство.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3578"/>
      </w:tblGrid>
      <w:tr w:rsidR="00FF5680" w:rsidRPr="00FF5680" w:rsidTr="00E66CD1">
        <w:trPr>
          <w:trHeight w:val="20"/>
        </w:trPr>
        <w:tc>
          <w:tcPr>
            <w:tcW w:w="1526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№ пункта </w:t>
            </w:r>
            <w:proofErr w:type="spellStart"/>
            <w:proofErr w:type="gramStart"/>
            <w:r w:rsidRPr="00FF5680">
              <w:rPr>
                <w:rFonts w:ascii="Times New Roman" w:hAnsi="Times New Roman"/>
                <w:color w:val="000000"/>
                <w:szCs w:val="24"/>
              </w:rPr>
              <w:t>Админи-стративного</w:t>
            </w:r>
            <w:proofErr w:type="spellEnd"/>
            <w:proofErr w:type="gramEnd"/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 регламента</w:t>
            </w:r>
          </w:p>
        </w:tc>
        <w:tc>
          <w:tcPr>
            <w:tcW w:w="4819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 xml:space="preserve">Наименование основания </w:t>
            </w:r>
            <w:proofErr w:type="gramStart"/>
            <w:r w:rsidRPr="00FF5680">
              <w:rPr>
                <w:rFonts w:ascii="Times New Roman" w:hAnsi="Times New Roman"/>
                <w:color w:val="000000"/>
                <w:szCs w:val="24"/>
              </w:rPr>
              <w:t>для отказа в выдаче дубликата разрешения на строительство в соответствии с Административным регламентом</w:t>
            </w:r>
            <w:proofErr w:type="gramEnd"/>
          </w:p>
        </w:tc>
        <w:tc>
          <w:tcPr>
            <w:tcW w:w="3578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Разъяснение причин отказа в выдаче дубликата разрешения на строительство</w:t>
            </w:r>
          </w:p>
        </w:tc>
      </w:tr>
      <w:tr w:rsidR="00FF5680" w:rsidRPr="00FF5680" w:rsidTr="00E66CD1">
        <w:trPr>
          <w:trHeight w:val="20"/>
        </w:trPr>
        <w:tc>
          <w:tcPr>
            <w:tcW w:w="1526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пункт 2.30</w:t>
            </w:r>
          </w:p>
        </w:tc>
        <w:tc>
          <w:tcPr>
            <w:tcW w:w="4819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Cs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578" w:type="dxa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F5680">
              <w:rPr>
                <w:rFonts w:ascii="Times New Roman" w:hAnsi="Times New Roman"/>
                <w:i/>
                <w:color w:val="000000"/>
                <w:szCs w:val="24"/>
              </w:rPr>
              <w:t>Указываются основания такого вывода</w:t>
            </w:r>
          </w:p>
        </w:tc>
      </w:tr>
    </w:tbl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Вы вправе повторно обратиться с заявлением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>о выдаче дубликата разрешения на строительство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после устранения указанного нарушения.</w:t>
      </w:r>
    </w:p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F5680" w:rsidRPr="00FF5680" w:rsidRDefault="00FF5680" w:rsidP="00FF56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</w:t>
      </w:r>
      <w:r w:rsidRPr="00FF5680">
        <w:rPr>
          <w:rFonts w:ascii="Times New Roman" w:hAnsi="Times New Roman"/>
          <w:color w:val="000000"/>
          <w:sz w:val="24"/>
          <w:szCs w:val="24"/>
        </w:rPr>
        <w:br/>
        <w:t xml:space="preserve">______________________________________________________________________.    </w:t>
      </w:r>
    </w:p>
    <w:p w:rsidR="00FF5680" w:rsidRPr="00FF5680" w:rsidRDefault="00FF5680" w:rsidP="00FF568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(указывается информация, необходимая для устранения причин отказа в выдаче дубликата разрешения на строительство, а также иная дополнительная информация при наличии)</w:t>
      </w:r>
    </w:p>
    <w:p w:rsidR="00FF5680" w:rsidRPr="00FF5680" w:rsidRDefault="00FF5680" w:rsidP="00FF568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F5680" w:rsidRPr="00FF5680" w:rsidTr="00E66CD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5680" w:rsidRPr="00FF5680" w:rsidRDefault="00FF5680" w:rsidP="00FF5680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eastAsia="Calibri" w:hAnsi="Times New Roman"/>
          <w:color w:val="000000"/>
          <w:sz w:val="24"/>
          <w:szCs w:val="24"/>
          <w:lang w:eastAsia="en-US"/>
        </w:rPr>
        <w:br w:type="page"/>
      </w:r>
    </w:p>
    <w:p w:rsidR="00FF5680" w:rsidRPr="00D05BC9" w:rsidRDefault="00FF5680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D05BC9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№ 12 к административному регламенту предоставления муниципальной услуги «</w:t>
      </w:r>
      <w:r w:rsidRPr="00D05BC9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05BC9">
        <w:rPr>
          <w:rFonts w:ascii="Times New Roman" w:eastAsia="Calibri" w:hAnsi="Times New Roman"/>
          <w:sz w:val="20"/>
          <w:szCs w:val="20"/>
          <w:lang w:eastAsia="en-US"/>
        </w:rPr>
        <w:t>»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gramEnd"/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А Я В Л Е Н И Е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оставлении заявления о выдаче разрешения на строительство, 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заявления о внесении изменений в разрешение на строительство, 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без рассмотрения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"__" __________ 20___ г.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5680" w:rsidRPr="00FF5680" w:rsidTr="00E66CD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FF5680" w:rsidRPr="00FF5680" w:rsidRDefault="00FF5680" w:rsidP="00FF56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Прошу оставить __________________________________________________*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</w:rPr>
        <w:t> __________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№_________________ без рассмотрения.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(дата и номер регистрации)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654"/>
        <w:gridCol w:w="1667"/>
      </w:tblGrid>
      <w:tr w:rsidR="00FF5680" w:rsidRPr="00FF5680" w:rsidTr="00E66CD1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 Сведения о застройщике</w:t>
            </w:r>
          </w:p>
        </w:tc>
      </w:tr>
      <w:tr w:rsidR="00FF5680" w:rsidRPr="00FF5680" w:rsidTr="00E66CD1">
        <w:trPr>
          <w:trHeight w:val="20"/>
        </w:trPr>
        <w:tc>
          <w:tcPr>
            <w:tcW w:w="403" w:type="pct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1.1</w:t>
            </w:r>
          </w:p>
        </w:tc>
        <w:tc>
          <w:tcPr>
            <w:tcW w:w="3775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822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403" w:type="pct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1.1.1</w:t>
            </w:r>
          </w:p>
        </w:tc>
        <w:tc>
          <w:tcPr>
            <w:tcW w:w="3775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822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403" w:type="pct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1.1.2</w:t>
            </w:r>
          </w:p>
        </w:tc>
        <w:tc>
          <w:tcPr>
            <w:tcW w:w="3775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FF5680">
              <w:rPr>
                <w:rFonts w:ascii="Times New Roman" w:hAnsi="Times New Roman"/>
                <w:color w:val="000000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822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403" w:type="pct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1.1.3</w:t>
            </w:r>
          </w:p>
        </w:tc>
        <w:tc>
          <w:tcPr>
            <w:tcW w:w="3775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822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403" w:type="pct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1.2</w:t>
            </w:r>
          </w:p>
        </w:tc>
        <w:tc>
          <w:tcPr>
            <w:tcW w:w="3775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822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403" w:type="pct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1.2.1</w:t>
            </w:r>
          </w:p>
        </w:tc>
        <w:tc>
          <w:tcPr>
            <w:tcW w:w="3775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822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403" w:type="pct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1.2.2</w:t>
            </w:r>
          </w:p>
        </w:tc>
        <w:tc>
          <w:tcPr>
            <w:tcW w:w="3775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822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403" w:type="pct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1.2.3</w:t>
            </w:r>
          </w:p>
        </w:tc>
        <w:tc>
          <w:tcPr>
            <w:tcW w:w="3775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FF568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822" w:type="pct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</w:tbl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Приложение:___________________________________________________________ </w:t>
      </w:r>
    </w:p>
    <w:p w:rsidR="00FF5680" w:rsidRPr="00FF5680" w:rsidRDefault="00FF5680" w:rsidP="00FF56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FF5680" w:rsidRPr="00FF5680" w:rsidRDefault="00FF5680" w:rsidP="00FF5680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2"/>
        <w:gridCol w:w="1156"/>
      </w:tblGrid>
      <w:tr w:rsidR="00FF5680" w:rsidRPr="00FF5680" w:rsidTr="00E66CD1">
        <w:trPr>
          <w:trHeight w:val="20"/>
        </w:trPr>
        <w:tc>
          <w:tcPr>
            <w:tcW w:w="4430" w:type="pct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 w:val="20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570" w:type="pct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4430" w:type="pct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 w:val="20"/>
                <w:szCs w:val="24"/>
              </w:rPr>
              <w:t>выдать</w:t>
            </w:r>
            <w:r w:rsidRPr="00FF5680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на бумажном носителе</w:t>
            </w:r>
            <w:r w:rsidRPr="00FF568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при личном обращении </w:t>
            </w:r>
            <w:r w:rsidRPr="00FF5680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FF568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расположенный по адресу:______________________________________</w:t>
            </w:r>
          </w:p>
        </w:tc>
        <w:tc>
          <w:tcPr>
            <w:tcW w:w="570" w:type="pct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4430" w:type="pct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направить </w:t>
            </w:r>
            <w:r w:rsidRPr="00FF5680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на бумажном носителе</w:t>
            </w:r>
            <w:r w:rsidRPr="00FF568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на почтовый адрес: ____________________________</w:t>
            </w:r>
          </w:p>
        </w:tc>
        <w:tc>
          <w:tcPr>
            <w:tcW w:w="570" w:type="pct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4430" w:type="pct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F5680">
              <w:rPr>
                <w:rFonts w:ascii="Times New Roman" w:hAnsi="Times New Roman"/>
                <w:color w:val="000000"/>
                <w:sz w:val="20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70" w:type="pct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FF5680" w:rsidRPr="00FF5680" w:rsidTr="00E66CD1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FF5680" w:rsidRPr="00FF5680" w:rsidRDefault="00FF5680" w:rsidP="00FF5680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FF5680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Указывается один из перечисленных способов</w:t>
            </w:r>
          </w:p>
        </w:tc>
      </w:tr>
    </w:tbl>
    <w:p w:rsidR="00FF5680" w:rsidRPr="00FF5680" w:rsidRDefault="00FF5680" w:rsidP="00FF56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F5680" w:rsidRPr="00FF5680" w:rsidTr="00E66CD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FF5680" w:rsidRPr="00C846D2" w:rsidRDefault="00FF5680" w:rsidP="00C846D2">
      <w:pPr>
        <w:jc w:val="both"/>
        <w:rPr>
          <w:rFonts w:ascii="Times New Roman" w:eastAsia="Calibri" w:hAnsi="Times New Roman"/>
          <w:sz w:val="20"/>
          <w:szCs w:val="20"/>
        </w:rPr>
      </w:pPr>
      <w:r w:rsidRPr="00C846D2">
        <w:rPr>
          <w:rFonts w:ascii="Times New Roman" w:eastAsia="Calibri" w:hAnsi="Times New Roman"/>
          <w:sz w:val="20"/>
          <w:szCs w:val="20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FF5680" w:rsidRPr="00FF5680" w:rsidRDefault="00FF5680" w:rsidP="00FF5680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F5680" w:rsidRPr="00D05BC9" w:rsidRDefault="00FF5680" w:rsidP="00FF5680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D05BC9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№ 13 к административному регламенту предоставления муниципальной услуги «</w:t>
      </w:r>
      <w:r w:rsidRPr="00D05BC9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05BC9">
        <w:rPr>
          <w:rFonts w:ascii="Times New Roman" w:eastAsia="Calibri" w:hAnsi="Times New Roman"/>
          <w:sz w:val="20"/>
          <w:szCs w:val="20"/>
          <w:lang w:eastAsia="en-US"/>
        </w:rPr>
        <w:t>»</w:t>
      </w:r>
    </w:p>
    <w:p w:rsidR="00FF5680" w:rsidRPr="00FF5680" w:rsidRDefault="00FF5680" w:rsidP="00FF56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Кому 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(фамилия, имя, отчество (при наличии) застройщика, </w:t>
      </w:r>
      <w:proofErr w:type="gramEnd"/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</w:t>
      </w:r>
      <w:r w:rsidRPr="00FF56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ИНН, ОГРН – для юридического лица,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F5680" w:rsidRPr="00FF5680" w:rsidRDefault="00FF5680" w:rsidP="00FF5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почтовый индекс и адрес, телефон, адрес электронной почты)</w:t>
      </w: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F5680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 Е Ш Е Н И Е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br/>
        <w:t xml:space="preserve">об оставлении 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заявления о выдаче разрешения на строительство,  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 xml:space="preserve">заявления о внесении изменений в разрешение на строительство, 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</w:r>
      <w:r w:rsidRPr="00FF5680">
        <w:rPr>
          <w:rFonts w:ascii="Times New Roman" w:hAnsi="Times New Roman"/>
          <w:b/>
          <w:color w:val="000000"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FF56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без рассмотрения</w:t>
      </w:r>
    </w:p>
    <w:p w:rsidR="00FF5680" w:rsidRPr="00FF5680" w:rsidRDefault="00FF5680" w:rsidP="00FF56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На основании Вашего заявления </w:t>
      </w:r>
      <w:proofErr w:type="gramStart"/>
      <w:r w:rsidRPr="00FF5680">
        <w:rPr>
          <w:rFonts w:ascii="Times New Roman" w:hAnsi="Times New Roman"/>
          <w:bCs/>
          <w:color w:val="000000"/>
          <w:sz w:val="24"/>
          <w:szCs w:val="24"/>
        </w:rPr>
        <w:t>от</w:t>
      </w:r>
      <w:proofErr w:type="gramEnd"/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______________ № ______________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          </w:t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F56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F5680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                                           </w:t>
      </w: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proofErr w:type="gramStart"/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дата</w:t>
      </w:r>
      <w:proofErr w:type="gramEnd"/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и номер регистрации)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об оставлении ___________________________________________________* без рассмотрения ______________________________________________________________________________________________________________________________ </w:t>
      </w:r>
    </w:p>
    <w:p w:rsidR="00FF5680" w:rsidRPr="00FF5680" w:rsidRDefault="00FF5680" w:rsidP="00FF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 xml:space="preserve">принято решение об оставлении _________________________________________________* </w:t>
      </w:r>
      <w:proofErr w:type="gramStart"/>
      <w:r w:rsidRPr="00FF5680">
        <w:rPr>
          <w:rFonts w:ascii="Times New Roman" w:hAnsi="Times New Roman"/>
          <w:bCs/>
          <w:color w:val="000000"/>
          <w:sz w:val="24"/>
          <w:szCs w:val="24"/>
        </w:rPr>
        <w:t>от</w:t>
      </w:r>
      <w:proofErr w:type="gramEnd"/>
      <w:r w:rsidRPr="00FF5680">
        <w:rPr>
          <w:rFonts w:ascii="Times New Roman" w:hAnsi="Times New Roman"/>
          <w:bCs/>
          <w:color w:val="000000"/>
          <w:sz w:val="24"/>
          <w:szCs w:val="24"/>
        </w:rPr>
        <w:t xml:space="preserve"> ______________ № ______________ </w:t>
      </w:r>
      <w:r w:rsidRPr="00FF5680">
        <w:rPr>
          <w:rFonts w:ascii="Times New Roman" w:hAnsi="Times New Roman"/>
          <w:color w:val="000000"/>
          <w:sz w:val="24"/>
          <w:szCs w:val="24"/>
        </w:rPr>
        <w:t>без рассмотрения.</w:t>
      </w: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680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</w:t>
      </w:r>
      <w:r w:rsidRPr="00FF5680">
        <w:rPr>
          <w:rFonts w:ascii="Times New Roman" w:hAnsi="Times New Roman"/>
          <w:color w:val="000000"/>
          <w:sz w:val="24"/>
          <w:szCs w:val="24"/>
          <w:vertAlign w:val="superscript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FF5680" w:rsidRPr="00FF5680" w:rsidTr="00E66CD1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680" w:rsidRPr="00FF5680" w:rsidTr="00E66CD1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F5680" w:rsidRPr="00FF5680" w:rsidRDefault="00FF5680" w:rsidP="00F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568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FF5680" w:rsidRPr="00FF5680" w:rsidRDefault="00FF5680" w:rsidP="00FF5680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5680" w:rsidRPr="00FF5680" w:rsidRDefault="00FF5680" w:rsidP="00FF5680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F5680" w:rsidRPr="00D05BC9" w:rsidRDefault="00FF5680" w:rsidP="00FF568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05BC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FF5680" w:rsidRPr="00FF5680" w:rsidRDefault="00FF5680" w:rsidP="00FF5680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568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F5680" w:rsidRPr="00FF5680" w:rsidRDefault="00FF5680" w:rsidP="00FF5680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  <w:sectPr w:rsidR="00FF5680" w:rsidRPr="00FF5680" w:rsidSect="00E66CD1">
          <w:footnotePr>
            <w:numRestart w:val="eachSect"/>
          </w:footnotePr>
          <w:pgSz w:w="11907" w:h="16840" w:code="9"/>
          <w:pgMar w:top="567" w:right="567" w:bottom="567" w:left="1418" w:header="0" w:footer="0" w:gutter="0"/>
          <w:pgNumType w:start="1"/>
          <w:cols w:space="708"/>
          <w:titlePg/>
          <w:docGrid w:linePitch="360"/>
        </w:sectPr>
      </w:pPr>
    </w:p>
    <w:p w:rsidR="00FF5680" w:rsidRPr="00D05BC9" w:rsidRDefault="00FF5680" w:rsidP="00FF5680">
      <w:pPr>
        <w:autoSpaceDE w:val="0"/>
        <w:autoSpaceDN w:val="0"/>
        <w:adjustRightInd w:val="0"/>
        <w:spacing w:after="0" w:line="240" w:lineRule="auto"/>
        <w:ind w:left="7080"/>
        <w:jc w:val="both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D05BC9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№ 14 к административному регламенту предоставления муниципальной услуги «</w:t>
      </w:r>
      <w:r w:rsidRPr="00D05BC9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05BC9">
        <w:rPr>
          <w:rFonts w:ascii="Times New Roman" w:eastAsia="Calibri" w:hAnsi="Times New Roman"/>
          <w:sz w:val="20"/>
          <w:szCs w:val="20"/>
          <w:lang w:eastAsia="en-US"/>
        </w:rPr>
        <w:t>»</w:t>
      </w:r>
    </w:p>
    <w:p w:rsidR="00FF5680" w:rsidRPr="00FF5680" w:rsidRDefault="00FF5680" w:rsidP="00FF5680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5680" w:rsidRPr="00D05BC9" w:rsidRDefault="00FF5680" w:rsidP="00FF568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D05BC9">
        <w:rPr>
          <w:rFonts w:ascii="Times New Roman" w:hAnsi="Times New Roman"/>
          <w:b/>
          <w:color w:val="000000"/>
        </w:rPr>
        <w:t>Состав, последовательность и сроки выполнения административных процедур (действий) при предоставлении государственной муниципальной) услуги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49"/>
        <w:gridCol w:w="2401"/>
        <w:gridCol w:w="2423"/>
        <w:gridCol w:w="2022"/>
        <w:gridCol w:w="217"/>
        <w:gridCol w:w="217"/>
        <w:gridCol w:w="1882"/>
        <w:gridCol w:w="2172"/>
        <w:gridCol w:w="2439"/>
      </w:tblGrid>
      <w:tr w:rsidR="00FF5680" w:rsidRPr="00D05BC9" w:rsidTr="00E66CD1">
        <w:trPr>
          <w:trHeight w:val="20"/>
        </w:trPr>
        <w:tc>
          <w:tcPr>
            <w:tcW w:w="675" w:type="pct"/>
            <w:vAlign w:val="center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754" w:type="pct"/>
            <w:vAlign w:val="center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761" w:type="pct"/>
            <w:vAlign w:val="center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771" w:type="pct"/>
            <w:gridSpan w:val="3"/>
            <w:vAlign w:val="center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91" w:type="pct"/>
            <w:vAlign w:val="center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82" w:type="pct"/>
            <w:vAlign w:val="center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767" w:type="pct"/>
            <w:vAlign w:val="center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pct"/>
            <w:gridSpan w:val="3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7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FF5680" w:rsidRPr="00D05BC9" w:rsidTr="00E66CD1">
        <w:trPr>
          <w:trHeight w:val="20"/>
        </w:trPr>
        <w:tc>
          <w:tcPr>
            <w:tcW w:w="5000" w:type="pct"/>
            <w:gridSpan w:val="9"/>
          </w:tcPr>
          <w:p w:rsidR="00FF5680" w:rsidRPr="00D05BC9" w:rsidRDefault="00FF5680" w:rsidP="00FF5680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Проверка документов и регистрация заявления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761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 1 рабочего дня</w:t>
            </w:r>
          </w:p>
        </w:tc>
        <w:tc>
          <w:tcPr>
            <w:tcW w:w="771" w:type="pct"/>
            <w:gridSpan w:val="3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gramStart"/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591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Уполномоченный орган / ГИС / ПГС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–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регистрация заявления и документов в ГИС (присвоение номера и датирование); 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Принятие решения об отказе в приеме документов, </w:t>
            </w: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 случае выявления оснований для отказа в приеме документов</w:t>
            </w:r>
          </w:p>
        </w:tc>
        <w:tc>
          <w:tcPr>
            <w:tcW w:w="761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gridSpan w:val="3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76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gridSpan w:val="3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9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682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F5680" w:rsidRPr="00D05BC9" w:rsidTr="00E66CD1">
        <w:trPr>
          <w:trHeight w:val="20"/>
        </w:trPr>
        <w:tc>
          <w:tcPr>
            <w:tcW w:w="5000" w:type="pct"/>
            <w:gridSpan w:val="9"/>
          </w:tcPr>
          <w:p w:rsidR="00FF5680" w:rsidRPr="00D05BC9" w:rsidRDefault="00FF5680" w:rsidP="00FF5680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Получение сведений посредством СМЭВ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пакет зарегистрированных документов, поступивших должностному лицу,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gramStart"/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ответственному</w:t>
            </w:r>
            <w:proofErr w:type="gramEnd"/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предоставление  муниципальной услуги</w:t>
            </w: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направление межведомственных запросов в органы и организации</w:t>
            </w:r>
          </w:p>
        </w:tc>
        <w:tc>
          <w:tcPr>
            <w:tcW w:w="76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771" w:type="pct"/>
            <w:gridSpan w:val="3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9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Уполномоченный орган/ГИС/ ПГС / СМЭВ</w:t>
            </w:r>
          </w:p>
        </w:tc>
        <w:tc>
          <w:tcPr>
            <w:tcW w:w="682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67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6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771" w:type="pct"/>
            <w:gridSpan w:val="3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9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gramStart"/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Уполномоченный орган) /ГИС/ ПГС / СМЭВ</w:t>
            </w:r>
            <w:proofErr w:type="gramEnd"/>
          </w:p>
        </w:tc>
        <w:tc>
          <w:tcPr>
            <w:tcW w:w="682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F5680" w:rsidRPr="00D05BC9" w:rsidTr="00E66CD1">
        <w:trPr>
          <w:trHeight w:val="20"/>
        </w:trPr>
        <w:tc>
          <w:tcPr>
            <w:tcW w:w="5000" w:type="pct"/>
            <w:gridSpan w:val="9"/>
          </w:tcPr>
          <w:p w:rsidR="00FF5680" w:rsidRPr="00D05BC9" w:rsidRDefault="00FF5680" w:rsidP="00FF5680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Рассмотрение документов и сведений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пакет зарегистрированных документов, поступивших </w:t>
            </w: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должностному лицу,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gramStart"/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ответственному</w:t>
            </w:r>
            <w:proofErr w:type="gramEnd"/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предоставление  муниципальной услуги</w:t>
            </w: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Проверка соответствия документов и сведений </w:t>
            </w: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требованиям нормативных правовых актов предоставления муниципальной услуги </w:t>
            </w:r>
          </w:p>
        </w:tc>
        <w:tc>
          <w:tcPr>
            <w:tcW w:w="76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До 2 рабочих дней</w:t>
            </w:r>
          </w:p>
        </w:tc>
        <w:tc>
          <w:tcPr>
            <w:tcW w:w="635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должностное лицо Уполномоченного органа, </w:t>
            </w: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727" w:type="pct"/>
            <w:gridSpan w:val="3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gramStart"/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82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основания отказа в предоставлении </w:t>
            </w: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муниципальной услуги, предусмотренные пунктом 2.22 Административного регламента</w:t>
            </w:r>
          </w:p>
        </w:tc>
        <w:tc>
          <w:tcPr>
            <w:tcW w:w="767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проект результата предоставления муниципальной </w:t>
            </w: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услуги </w:t>
            </w:r>
          </w:p>
        </w:tc>
      </w:tr>
      <w:tr w:rsidR="00FF5680" w:rsidRPr="00D05BC9" w:rsidTr="00E66CD1">
        <w:trPr>
          <w:trHeight w:val="20"/>
        </w:trPr>
        <w:tc>
          <w:tcPr>
            <w:tcW w:w="5000" w:type="pct"/>
            <w:gridSpan w:val="9"/>
          </w:tcPr>
          <w:p w:rsidR="00FF5680" w:rsidRPr="00D05BC9" w:rsidRDefault="00FF5680" w:rsidP="00FF5680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Принятие решения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Принятие решения о предоставления муниципальной услуги 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 1 часа</w:t>
            </w:r>
          </w:p>
        </w:tc>
        <w:tc>
          <w:tcPr>
            <w:tcW w:w="771" w:type="pct"/>
            <w:gridSpan w:val="3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Руководитель Уполномоченного органа</w:t>
            </w:r>
            <w:proofErr w:type="gramStart"/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)и</w:t>
            </w:r>
            <w:proofErr w:type="gramEnd"/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ли иное уполномоченное им лицо</w:t>
            </w:r>
          </w:p>
        </w:tc>
        <w:tc>
          <w:tcPr>
            <w:tcW w:w="591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gramStart"/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Уполномоченный орган) / ГИС / ПГС</w:t>
            </w:r>
            <w:proofErr w:type="gramEnd"/>
          </w:p>
        </w:tc>
        <w:tc>
          <w:tcPr>
            <w:tcW w:w="682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–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Формирование решения о предоставлении муниципальной услуги 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gridSpan w:val="3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Принятие решения об отказе в предоставлении услуги</w:t>
            </w:r>
          </w:p>
        </w:tc>
        <w:tc>
          <w:tcPr>
            <w:tcW w:w="761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gridSpan w:val="3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Результат предоставления муниципальной услуги по форме, приведенной в приложении №6 к </w:t>
            </w: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Административному регламенту</w:t>
            </w: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решения об отказе в предоставлении муниципальной услуги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gridSpan w:val="3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FF5680" w:rsidRPr="00D05BC9" w:rsidTr="00E66CD1">
        <w:trPr>
          <w:trHeight w:val="20"/>
        </w:trPr>
        <w:tc>
          <w:tcPr>
            <w:tcW w:w="5000" w:type="pct"/>
            <w:gridSpan w:val="9"/>
          </w:tcPr>
          <w:p w:rsidR="00FF5680" w:rsidRPr="00D05BC9" w:rsidRDefault="00FF5680" w:rsidP="00FF5680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Выдача результата 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 w:val="restar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и регистрация результата муниципальной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Регистрация результата предоставления муниципальной услуги 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29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703" w:type="pct"/>
            <w:gridSpan w:val="2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9" w:type="pct"/>
            <w:gridSpan w:val="2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gramStart"/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Уполномоченный орган) / ГИС</w:t>
            </w:r>
            <w:proofErr w:type="gramEnd"/>
          </w:p>
        </w:tc>
        <w:tc>
          <w:tcPr>
            <w:tcW w:w="682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47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76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703" w:type="pct"/>
            <w:gridSpan w:val="2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9" w:type="pct"/>
            <w:gridSpan w:val="2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gramStart"/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Уполномоченный орган) / АИС МФЦ</w:t>
            </w:r>
            <w:proofErr w:type="gramEnd"/>
          </w:p>
        </w:tc>
        <w:tc>
          <w:tcPr>
            <w:tcW w:w="682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67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выдача результата 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внесение сведений в ГИС о выдаче результата муниципальной услуги</w:t>
            </w:r>
          </w:p>
        </w:tc>
      </w:tr>
      <w:tr w:rsidR="00FF5680" w:rsidRPr="00D05BC9" w:rsidTr="00E66CD1">
        <w:trPr>
          <w:trHeight w:val="20"/>
        </w:trPr>
        <w:tc>
          <w:tcPr>
            <w:tcW w:w="675" w:type="pct"/>
            <w:vMerge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761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29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703" w:type="pct"/>
            <w:gridSpan w:val="2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9" w:type="pct"/>
            <w:gridSpan w:val="2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ГИС</w:t>
            </w:r>
          </w:p>
        </w:tc>
        <w:tc>
          <w:tcPr>
            <w:tcW w:w="682" w:type="pct"/>
          </w:tcPr>
          <w:p w:rsidR="00FF5680" w:rsidRPr="00D05BC9" w:rsidRDefault="00FF5680" w:rsidP="00FF56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:rsidR="00FF5680" w:rsidRPr="00D05BC9" w:rsidRDefault="00FF5680" w:rsidP="00FF56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05BC9">
              <w:rPr>
                <w:rFonts w:ascii="Times New Roman" w:hAnsi="Times New Roman"/>
                <w:color w:val="000000"/>
                <w:sz w:val="16"/>
                <w:szCs w:val="16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FF5680" w:rsidRPr="00FF5680" w:rsidRDefault="00FF5680" w:rsidP="00FF568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680" w:rsidRPr="00FF5680" w:rsidRDefault="00FF5680" w:rsidP="00FF568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9578E" w:rsidRDefault="0039578E" w:rsidP="003957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sectPr w:rsidR="0039578E" w:rsidSect="00D05BC9">
      <w:footnotePr>
        <w:numRestart w:val="eachSect"/>
      </w:footnotePr>
      <w:pgSz w:w="16840" w:h="11907" w:orient="landscape" w:code="9"/>
      <w:pgMar w:top="1418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49" w:rsidRDefault="000E2549">
      <w:pPr>
        <w:spacing w:after="0" w:line="240" w:lineRule="auto"/>
      </w:pPr>
      <w:r>
        <w:separator/>
      </w:r>
    </w:p>
  </w:endnote>
  <w:endnote w:type="continuationSeparator" w:id="0">
    <w:p w:rsidR="000E2549" w:rsidRDefault="000E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49" w:rsidRDefault="000E2549">
      <w:pPr>
        <w:spacing w:after="0" w:line="240" w:lineRule="auto"/>
      </w:pPr>
      <w:r>
        <w:separator/>
      </w:r>
    </w:p>
  </w:footnote>
  <w:footnote w:type="continuationSeparator" w:id="0">
    <w:p w:rsidR="000E2549" w:rsidRDefault="000E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D1" w:rsidRPr="007B2B77" w:rsidRDefault="00E66CD1">
    <w:pPr>
      <w:pStyle w:val="a6"/>
      <w:jc w:val="center"/>
      <w:rPr>
        <w:rFonts w:ascii="Times New Roman" w:hAnsi="Times New Roman"/>
        <w:sz w:val="24"/>
      </w:rPr>
    </w:pPr>
  </w:p>
  <w:p w:rsidR="00E66CD1" w:rsidRDefault="00E66CD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9864C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AA06D3"/>
    <w:multiLevelType w:val="hybridMultilevel"/>
    <w:tmpl w:val="1D161C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D2"/>
    <w:rsid w:val="000E2549"/>
    <w:rsid w:val="00230957"/>
    <w:rsid w:val="00265049"/>
    <w:rsid w:val="002E23D2"/>
    <w:rsid w:val="003373DA"/>
    <w:rsid w:val="0039578E"/>
    <w:rsid w:val="004D1416"/>
    <w:rsid w:val="005E29A5"/>
    <w:rsid w:val="00670855"/>
    <w:rsid w:val="006E46CC"/>
    <w:rsid w:val="007667AD"/>
    <w:rsid w:val="007B65E7"/>
    <w:rsid w:val="007F6E0F"/>
    <w:rsid w:val="00930A54"/>
    <w:rsid w:val="00972E9B"/>
    <w:rsid w:val="00B31574"/>
    <w:rsid w:val="00B31FE6"/>
    <w:rsid w:val="00C2460C"/>
    <w:rsid w:val="00C846D2"/>
    <w:rsid w:val="00D05BC9"/>
    <w:rsid w:val="00D93118"/>
    <w:rsid w:val="00E665EE"/>
    <w:rsid w:val="00E66CD1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8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78E"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39578E"/>
    <w:pPr>
      <w:spacing w:after="200" w:line="276" w:lineRule="auto"/>
      <w:ind w:left="720"/>
      <w:contextualSpacing/>
    </w:pPr>
    <w:rPr>
      <w:lang w:val="x-none" w:eastAsia="x-none"/>
    </w:rPr>
  </w:style>
  <w:style w:type="paragraph" w:styleId="a5">
    <w:name w:val="No Spacing"/>
    <w:uiPriority w:val="1"/>
    <w:qFormat/>
    <w:rsid w:val="003957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9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78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957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9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78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78E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9578E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Char">
    <w:name w:val="Char Знак Знак Знак Знак Знак Знак"/>
    <w:basedOn w:val="a"/>
    <w:rsid w:val="0039578E"/>
    <w:pPr>
      <w:widowControl w:val="0"/>
      <w:adjustRightInd w:val="0"/>
      <w:spacing w:after="20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0"/>
    <w:rsid w:val="0039578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39578E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ConsPlusTitle">
    <w:name w:val="ConsPlusTitle"/>
    <w:rsid w:val="00395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uiPriority w:val="99"/>
    <w:semiHidden/>
    <w:unhideWhenUsed/>
    <w:rsid w:val="0039578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578E"/>
    <w:pPr>
      <w:spacing w:after="20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39578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57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578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styleId="af2">
    <w:name w:val="Table Grid"/>
    <w:basedOn w:val="a1"/>
    <w:uiPriority w:val="99"/>
    <w:rsid w:val="003957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39578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4">
    <w:name w:val="Текст концевой сноски Знак"/>
    <w:basedOn w:val="a0"/>
    <w:link w:val="af3"/>
    <w:uiPriority w:val="99"/>
    <w:rsid w:val="003957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endnote reference"/>
    <w:uiPriority w:val="99"/>
    <w:rsid w:val="0039578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39578E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39578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semiHidden/>
    <w:unhideWhenUsed/>
    <w:rsid w:val="0039578E"/>
    <w:rPr>
      <w:vertAlign w:val="superscript"/>
    </w:rPr>
  </w:style>
  <w:style w:type="character" w:styleId="af9">
    <w:name w:val="Hyperlink"/>
    <w:uiPriority w:val="99"/>
    <w:unhideWhenUsed/>
    <w:rsid w:val="0039578E"/>
    <w:rPr>
      <w:color w:val="0563C1"/>
      <w:u w:val="single"/>
    </w:rPr>
  </w:style>
  <w:style w:type="paragraph" w:styleId="afa">
    <w:name w:val="Revision"/>
    <w:hidden/>
    <w:uiPriority w:val="99"/>
    <w:semiHidden/>
    <w:rsid w:val="003957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Гипертекстовая ссылка"/>
    <w:uiPriority w:val="99"/>
    <w:rsid w:val="0039578E"/>
    <w:rPr>
      <w:color w:val="106BBE"/>
    </w:rPr>
  </w:style>
  <w:style w:type="paragraph" w:styleId="afc">
    <w:name w:val="Normal (Web)"/>
    <w:basedOn w:val="a"/>
    <w:uiPriority w:val="99"/>
    <w:rsid w:val="0039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uiPriority w:val="9"/>
    <w:qFormat/>
    <w:rsid w:val="0039578E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39578E"/>
    <w:pPr>
      <w:spacing w:after="0"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39578E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395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39578E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39578E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39578E"/>
    <w:pPr>
      <w:spacing w:after="200" w:line="276" w:lineRule="auto"/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39578E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957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39578E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39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39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578E"/>
    <w:rPr>
      <w:rFonts w:ascii="Times New Roman" w:eastAsia="Calibri" w:hAnsi="Times New Roman" w:cs="Times New Roman"/>
      <w:sz w:val="28"/>
      <w:szCs w:val="28"/>
    </w:rPr>
  </w:style>
  <w:style w:type="character" w:customStyle="1" w:styleId="DefaultFontHxMailStyle">
    <w:name w:val="Default Font HxMail Style"/>
    <w:rsid w:val="003957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39578E"/>
    <w:rPr>
      <w:rFonts w:ascii="Calibri" w:eastAsia="Times New Roman" w:hAnsi="Calibri" w:cs="Times New Roman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C2460C"/>
  </w:style>
  <w:style w:type="table" w:customStyle="1" w:styleId="13">
    <w:name w:val="Сетка таблицы1"/>
    <w:basedOn w:val="a1"/>
    <w:next w:val="af2"/>
    <w:uiPriority w:val="99"/>
    <w:rsid w:val="00C24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F5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8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78E"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39578E"/>
    <w:pPr>
      <w:spacing w:after="200" w:line="276" w:lineRule="auto"/>
      <w:ind w:left="720"/>
      <w:contextualSpacing/>
    </w:pPr>
    <w:rPr>
      <w:lang w:val="x-none" w:eastAsia="x-none"/>
    </w:rPr>
  </w:style>
  <w:style w:type="paragraph" w:styleId="a5">
    <w:name w:val="No Spacing"/>
    <w:uiPriority w:val="1"/>
    <w:qFormat/>
    <w:rsid w:val="003957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9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78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957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9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78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78E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9578E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Char">
    <w:name w:val="Char Знак Знак Знак Знак Знак Знак"/>
    <w:basedOn w:val="a"/>
    <w:rsid w:val="0039578E"/>
    <w:pPr>
      <w:widowControl w:val="0"/>
      <w:adjustRightInd w:val="0"/>
      <w:spacing w:after="20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0"/>
    <w:rsid w:val="0039578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39578E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ConsPlusTitle">
    <w:name w:val="ConsPlusTitle"/>
    <w:rsid w:val="00395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uiPriority w:val="99"/>
    <w:semiHidden/>
    <w:unhideWhenUsed/>
    <w:rsid w:val="0039578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578E"/>
    <w:pPr>
      <w:spacing w:after="20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39578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57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578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styleId="af2">
    <w:name w:val="Table Grid"/>
    <w:basedOn w:val="a1"/>
    <w:uiPriority w:val="99"/>
    <w:rsid w:val="003957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39578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4">
    <w:name w:val="Текст концевой сноски Знак"/>
    <w:basedOn w:val="a0"/>
    <w:link w:val="af3"/>
    <w:uiPriority w:val="99"/>
    <w:rsid w:val="003957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endnote reference"/>
    <w:uiPriority w:val="99"/>
    <w:rsid w:val="0039578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39578E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39578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semiHidden/>
    <w:unhideWhenUsed/>
    <w:rsid w:val="0039578E"/>
    <w:rPr>
      <w:vertAlign w:val="superscript"/>
    </w:rPr>
  </w:style>
  <w:style w:type="character" w:styleId="af9">
    <w:name w:val="Hyperlink"/>
    <w:uiPriority w:val="99"/>
    <w:unhideWhenUsed/>
    <w:rsid w:val="0039578E"/>
    <w:rPr>
      <w:color w:val="0563C1"/>
      <w:u w:val="single"/>
    </w:rPr>
  </w:style>
  <w:style w:type="paragraph" w:styleId="afa">
    <w:name w:val="Revision"/>
    <w:hidden/>
    <w:uiPriority w:val="99"/>
    <w:semiHidden/>
    <w:rsid w:val="003957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Гипертекстовая ссылка"/>
    <w:uiPriority w:val="99"/>
    <w:rsid w:val="0039578E"/>
    <w:rPr>
      <w:color w:val="106BBE"/>
    </w:rPr>
  </w:style>
  <w:style w:type="paragraph" w:styleId="afc">
    <w:name w:val="Normal (Web)"/>
    <w:basedOn w:val="a"/>
    <w:uiPriority w:val="99"/>
    <w:rsid w:val="0039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uiPriority w:val="9"/>
    <w:qFormat/>
    <w:rsid w:val="0039578E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39578E"/>
    <w:pPr>
      <w:spacing w:after="0"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39578E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395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39578E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39578E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39578E"/>
    <w:pPr>
      <w:spacing w:after="200" w:line="276" w:lineRule="auto"/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39578E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957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39578E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39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39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578E"/>
    <w:rPr>
      <w:rFonts w:ascii="Times New Roman" w:eastAsia="Calibri" w:hAnsi="Times New Roman" w:cs="Times New Roman"/>
      <w:sz w:val="28"/>
      <w:szCs w:val="28"/>
    </w:rPr>
  </w:style>
  <w:style w:type="character" w:customStyle="1" w:styleId="DefaultFontHxMailStyle">
    <w:name w:val="Default Font HxMail Style"/>
    <w:rsid w:val="003957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39578E"/>
    <w:rPr>
      <w:rFonts w:ascii="Calibri" w:eastAsia="Times New Roman" w:hAnsi="Calibri" w:cs="Times New Roman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C2460C"/>
  </w:style>
  <w:style w:type="table" w:customStyle="1" w:styleId="13">
    <w:name w:val="Сетка таблицы1"/>
    <w:basedOn w:val="a1"/>
    <w:next w:val="af2"/>
    <w:uiPriority w:val="99"/>
    <w:rsid w:val="00C24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F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9D8F73F908EA9E334063F358B4707844216F1FE858BBAFD2DE188996C706E3B2564F995B0735875A7B23z2xA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5E63A1241B348B4913AEA63730EFAECCEEF00F4875DEAB192FF6FCC0F2C3577430F30347FC0474E2E353j3O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485E63A1241B348B4913B0AB215CB3A4CEE1AA044270DCFB4570ADA197jFO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D0D8-CDAC-4D0D-9341-AD418356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25001</Words>
  <Characters>142506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Aniskina</dc:creator>
  <cp:lastModifiedBy>Aniskina</cp:lastModifiedBy>
  <cp:revision>7</cp:revision>
  <dcterms:created xsi:type="dcterms:W3CDTF">2022-03-24T02:37:00Z</dcterms:created>
  <dcterms:modified xsi:type="dcterms:W3CDTF">2022-03-29T02:46:00Z</dcterms:modified>
</cp:coreProperties>
</file>